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87EA"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44"/>
          <w:szCs w:val="44"/>
        </w:rPr>
      </w:pPr>
    </w:p>
    <w:p w14:paraId="2C8AF746"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44"/>
          <w:szCs w:val="44"/>
        </w:rPr>
      </w:pPr>
    </w:p>
    <w:p w14:paraId="6A3CF50B" w14:textId="7F13F79E"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56"/>
          <w:szCs w:val="56"/>
        </w:rPr>
      </w:pPr>
      <w:r w:rsidRPr="00D252A7">
        <w:rPr>
          <w:rFonts w:ascii="Times New Roman Bold" w:eastAsia="PMingLiU" w:hAnsi="Times New Roman Bold" w:cs="Arial"/>
          <w:b/>
          <w:bCs/>
          <w:smallCaps/>
          <w:snapToGrid w:val="0"/>
          <w:sz w:val="56"/>
          <w:szCs w:val="56"/>
        </w:rPr>
        <w:t>Memorial Thicket Homeowners Association, Inc.</w:t>
      </w:r>
    </w:p>
    <w:p w14:paraId="3F91A52D"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32"/>
          <w:szCs w:val="32"/>
        </w:rPr>
      </w:pPr>
    </w:p>
    <w:p w14:paraId="517A84B1" w14:textId="53FD3EE4"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32"/>
          <w:szCs w:val="32"/>
        </w:rPr>
      </w:pPr>
      <w:r w:rsidRPr="00D252A7">
        <w:rPr>
          <w:rFonts w:ascii="Times New Roman Bold" w:eastAsia="PMingLiU" w:hAnsi="Times New Roman Bold" w:cs="Arial"/>
          <w:b/>
          <w:bCs/>
          <w:smallCaps/>
          <w:snapToGrid w:val="0"/>
          <w:sz w:val="32"/>
          <w:szCs w:val="32"/>
        </w:rPr>
        <w:t xml:space="preserve">(a Texas </w:t>
      </w:r>
      <w:r>
        <w:rPr>
          <w:rFonts w:ascii="Times New Roman Bold" w:eastAsia="PMingLiU" w:hAnsi="Times New Roman Bold" w:cs="Arial"/>
          <w:b/>
          <w:bCs/>
          <w:smallCaps/>
          <w:snapToGrid w:val="0"/>
          <w:sz w:val="32"/>
          <w:szCs w:val="32"/>
        </w:rPr>
        <w:t xml:space="preserve">Nonprofit </w:t>
      </w:r>
      <w:r w:rsidRPr="00D252A7">
        <w:rPr>
          <w:rFonts w:ascii="Times New Roman Bold" w:eastAsia="PMingLiU" w:hAnsi="Times New Roman Bold" w:cs="Arial"/>
          <w:b/>
          <w:bCs/>
          <w:smallCaps/>
          <w:snapToGrid w:val="0"/>
          <w:sz w:val="32"/>
          <w:szCs w:val="32"/>
        </w:rPr>
        <w:t>Corporation)</w:t>
      </w:r>
    </w:p>
    <w:p w14:paraId="64414FDE" w14:textId="77777777" w:rsidR="00D252A7" w:rsidRPr="00D252A7" w:rsidRDefault="00D252A7" w:rsidP="00D252A7">
      <w:pPr>
        <w:spacing w:after="240"/>
        <w:ind w:firstLine="0"/>
        <w:rPr>
          <w:rFonts w:ascii="Times New Roman" w:eastAsia="PMingLiU" w:hAnsi="Times New Roman" w:cs="Times New Roman"/>
          <w:sz w:val="24"/>
        </w:rPr>
      </w:pPr>
    </w:p>
    <w:p w14:paraId="38A1E21F"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48"/>
          <w:szCs w:val="48"/>
        </w:rPr>
      </w:pPr>
    </w:p>
    <w:p w14:paraId="356C9D5F"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48"/>
          <w:szCs w:val="48"/>
        </w:rPr>
      </w:pPr>
    </w:p>
    <w:p w14:paraId="22DE24BF" w14:textId="77777777"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72"/>
          <w:szCs w:val="72"/>
        </w:rPr>
      </w:pPr>
      <w:r w:rsidRPr="00D252A7">
        <w:rPr>
          <w:rFonts w:ascii="Times New Roman Bold" w:eastAsia="PMingLiU" w:hAnsi="Times New Roman Bold" w:cs="Arial"/>
          <w:b/>
          <w:bCs/>
          <w:smallCaps/>
          <w:snapToGrid w:val="0"/>
          <w:sz w:val="72"/>
          <w:szCs w:val="72"/>
        </w:rPr>
        <w:t>BYLAWS</w:t>
      </w:r>
    </w:p>
    <w:p w14:paraId="3F34880E" w14:textId="77777777" w:rsidR="00D252A7" w:rsidRPr="00D252A7" w:rsidRDefault="00D252A7" w:rsidP="00D252A7">
      <w:pPr>
        <w:spacing w:after="240"/>
        <w:ind w:firstLine="0"/>
        <w:rPr>
          <w:rFonts w:ascii="Times New Roman" w:eastAsia="PMingLiU" w:hAnsi="Times New Roman" w:cs="Times New Roman"/>
          <w:sz w:val="24"/>
        </w:rPr>
      </w:pPr>
    </w:p>
    <w:p w14:paraId="5D5464AA" w14:textId="77777777" w:rsidR="00D252A7" w:rsidRPr="00D252A7" w:rsidRDefault="00D252A7" w:rsidP="00D252A7">
      <w:pPr>
        <w:spacing w:after="240"/>
        <w:ind w:firstLine="0"/>
        <w:rPr>
          <w:rFonts w:ascii="Times New Roman" w:eastAsia="PMingLiU" w:hAnsi="Times New Roman" w:cs="Times New Roman"/>
          <w:sz w:val="24"/>
        </w:rPr>
      </w:pPr>
    </w:p>
    <w:p w14:paraId="09A6B6F6" w14:textId="77777777" w:rsidR="00D252A7" w:rsidRPr="00D252A7" w:rsidRDefault="00D252A7" w:rsidP="00D252A7">
      <w:pPr>
        <w:spacing w:after="240"/>
        <w:ind w:firstLine="0"/>
        <w:rPr>
          <w:rFonts w:ascii="Times New Roman" w:eastAsia="PMingLiU" w:hAnsi="Times New Roman" w:cs="Times New Roman"/>
          <w:sz w:val="24"/>
        </w:rPr>
      </w:pPr>
    </w:p>
    <w:p w14:paraId="5BC5AFBE" w14:textId="77777777" w:rsidR="00D252A7" w:rsidRPr="00D252A7" w:rsidRDefault="00D252A7" w:rsidP="00D252A7">
      <w:pPr>
        <w:spacing w:after="240"/>
        <w:ind w:firstLine="0"/>
        <w:rPr>
          <w:rFonts w:ascii="Times New Roman" w:eastAsia="PMingLiU" w:hAnsi="Times New Roman" w:cs="Times New Roman"/>
          <w:sz w:val="24"/>
        </w:rPr>
      </w:pPr>
    </w:p>
    <w:p w14:paraId="49F3E497" w14:textId="77777777" w:rsidR="00D252A7" w:rsidRPr="00D252A7" w:rsidRDefault="00D252A7" w:rsidP="00D252A7">
      <w:pPr>
        <w:spacing w:after="240"/>
        <w:ind w:firstLine="0"/>
        <w:rPr>
          <w:rFonts w:ascii="Times New Roman" w:eastAsia="PMingLiU" w:hAnsi="Times New Roman" w:cs="Times New Roman"/>
          <w:sz w:val="24"/>
        </w:rPr>
      </w:pPr>
    </w:p>
    <w:p w14:paraId="2C954328" w14:textId="77777777" w:rsidR="00D252A7" w:rsidRPr="00D252A7" w:rsidRDefault="00D252A7" w:rsidP="00D252A7">
      <w:pPr>
        <w:spacing w:after="240"/>
        <w:ind w:firstLine="0"/>
        <w:rPr>
          <w:rFonts w:ascii="Times New Roman" w:eastAsia="PMingLiU" w:hAnsi="Times New Roman" w:cs="Times New Roman"/>
          <w:sz w:val="24"/>
        </w:rPr>
      </w:pPr>
    </w:p>
    <w:p w14:paraId="753E2840" w14:textId="77777777" w:rsidR="00D252A7" w:rsidRPr="00D252A7" w:rsidRDefault="00D252A7" w:rsidP="00D252A7">
      <w:pPr>
        <w:spacing w:after="240"/>
        <w:ind w:firstLine="0"/>
        <w:rPr>
          <w:rFonts w:ascii="Times New Roman" w:eastAsia="PMingLiU" w:hAnsi="Times New Roman" w:cs="Times New Roman"/>
          <w:sz w:val="24"/>
        </w:rPr>
      </w:pPr>
    </w:p>
    <w:p w14:paraId="6C9B0D78" w14:textId="05BD1F3E" w:rsidR="00D252A7" w:rsidRPr="00D252A7" w:rsidRDefault="00D252A7" w:rsidP="00D252A7">
      <w:pPr>
        <w:keepNext/>
        <w:widowControl w:val="0"/>
        <w:spacing w:after="240"/>
        <w:ind w:firstLine="0"/>
        <w:jc w:val="center"/>
        <w:rPr>
          <w:rFonts w:ascii="Times New Roman Bold" w:eastAsia="PMingLiU" w:hAnsi="Times New Roman Bold" w:cs="Arial"/>
          <w:b/>
          <w:bCs/>
          <w:smallCaps/>
          <w:snapToGrid w:val="0"/>
          <w:sz w:val="32"/>
          <w:szCs w:val="36"/>
        </w:rPr>
      </w:pPr>
      <w:r w:rsidRPr="00D252A7">
        <w:rPr>
          <w:rFonts w:ascii="Times New Roman Bold" w:eastAsia="PMingLiU" w:hAnsi="Times New Roman Bold" w:cs="Arial"/>
          <w:b/>
          <w:bCs/>
          <w:smallCaps/>
          <w:snapToGrid w:val="0"/>
          <w:sz w:val="32"/>
          <w:szCs w:val="36"/>
        </w:rPr>
        <w:t>A</w:t>
      </w:r>
      <w:r>
        <w:rPr>
          <w:rFonts w:ascii="Times New Roman Bold" w:eastAsia="PMingLiU" w:hAnsi="Times New Roman Bold" w:cs="Arial"/>
          <w:b/>
          <w:bCs/>
          <w:smallCaps/>
          <w:snapToGrid w:val="0"/>
          <w:sz w:val="32"/>
          <w:szCs w:val="36"/>
        </w:rPr>
        <w:t xml:space="preserve">mended and Restated </w:t>
      </w:r>
      <w:r w:rsidRPr="00D252A7">
        <w:rPr>
          <w:rFonts w:ascii="Times New Roman Bold" w:eastAsia="PMingLiU" w:hAnsi="Times New Roman Bold" w:cs="Arial"/>
          <w:b/>
          <w:bCs/>
          <w:smallCaps/>
          <w:snapToGrid w:val="0"/>
          <w:sz w:val="32"/>
          <w:szCs w:val="36"/>
        </w:rPr>
        <w:t xml:space="preserve">as of </w:t>
      </w:r>
      <w:r w:rsidR="002A4E3C">
        <w:rPr>
          <w:rFonts w:ascii="Times New Roman Bold" w:eastAsia="PMingLiU" w:hAnsi="Times New Roman Bold" w:cs="Arial"/>
          <w:b/>
          <w:bCs/>
          <w:smallCaps/>
          <w:snapToGrid w:val="0"/>
          <w:sz w:val="32"/>
          <w:szCs w:val="36"/>
        </w:rPr>
        <w:t>October</w:t>
      </w:r>
      <w:r w:rsidRPr="00D252A7">
        <w:rPr>
          <w:rFonts w:ascii="Times New Roman Bold" w:eastAsia="PMingLiU" w:hAnsi="Times New Roman Bold" w:cs="Arial"/>
          <w:b/>
          <w:bCs/>
          <w:smallCaps/>
          <w:snapToGrid w:val="0"/>
          <w:sz w:val="32"/>
          <w:szCs w:val="36"/>
        </w:rPr>
        <w:t> </w:t>
      </w:r>
      <w:r w:rsidR="002A4E3C">
        <w:rPr>
          <w:rFonts w:ascii="Times New Roman Bold" w:eastAsia="PMingLiU" w:hAnsi="Times New Roman Bold" w:cs="Arial"/>
          <w:b/>
          <w:bCs/>
          <w:smallCaps/>
          <w:snapToGrid w:val="0"/>
          <w:sz w:val="32"/>
          <w:szCs w:val="36"/>
        </w:rPr>
        <w:t>13</w:t>
      </w:r>
      <w:r w:rsidRPr="00D252A7">
        <w:rPr>
          <w:rFonts w:ascii="Times New Roman Bold" w:eastAsia="PMingLiU" w:hAnsi="Times New Roman Bold" w:cs="Arial"/>
          <w:b/>
          <w:bCs/>
          <w:smallCaps/>
          <w:snapToGrid w:val="0"/>
          <w:sz w:val="32"/>
          <w:szCs w:val="36"/>
        </w:rPr>
        <w:t>, 20</w:t>
      </w:r>
      <w:r>
        <w:rPr>
          <w:rFonts w:ascii="Times New Roman Bold" w:eastAsia="PMingLiU" w:hAnsi="Times New Roman Bold" w:cs="Arial"/>
          <w:b/>
          <w:bCs/>
          <w:smallCaps/>
          <w:snapToGrid w:val="0"/>
          <w:sz w:val="32"/>
          <w:szCs w:val="36"/>
        </w:rPr>
        <w:t>21</w:t>
      </w:r>
    </w:p>
    <w:p w14:paraId="136095EE" w14:textId="77777777" w:rsidR="00D252A7" w:rsidRPr="00D252A7" w:rsidRDefault="00D252A7" w:rsidP="00D252A7">
      <w:pPr>
        <w:spacing w:after="240"/>
        <w:ind w:firstLine="0"/>
        <w:rPr>
          <w:rFonts w:ascii="Times New Roman" w:eastAsia="PMingLiU" w:hAnsi="Times New Roman" w:cs="Times New Roman"/>
          <w:sz w:val="24"/>
        </w:rPr>
      </w:pPr>
    </w:p>
    <w:p w14:paraId="7B647D23" w14:textId="77777777" w:rsidR="00D252A7" w:rsidRPr="00D252A7" w:rsidRDefault="00D252A7" w:rsidP="00D252A7">
      <w:pPr>
        <w:spacing w:after="240"/>
        <w:ind w:firstLine="0"/>
        <w:rPr>
          <w:rFonts w:ascii="Times New Roman" w:eastAsia="PMingLiU" w:hAnsi="Times New Roman" w:cs="Times New Roman"/>
          <w:sz w:val="24"/>
        </w:rPr>
        <w:sectPr w:rsidR="00D252A7" w:rsidRPr="00D252A7" w:rsidSect="00D252A7">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vAlign w:val="center"/>
          <w:docGrid w:linePitch="360"/>
        </w:sectPr>
      </w:pPr>
    </w:p>
    <w:p w14:paraId="48041E72" w14:textId="3194BF92" w:rsidR="008A6B27" w:rsidRPr="00C31B1C" w:rsidRDefault="008A6B27" w:rsidP="00DE01BE">
      <w:pPr>
        <w:tabs>
          <w:tab w:val="left" w:pos="1886"/>
        </w:tabs>
        <w:jc w:val="center"/>
        <w:rPr>
          <w:rFonts w:ascii="Times New Roman" w:eastAsia="Times New Roman" w:hAnsi="Times New Roman" w:cs="Times New Roman"/>
          <w:b/>
          <w:smallCaps/>
          <w:color w:val="000000"/>
          <w:sz w:val="28"/>
          <w:szCs w:val="28"/>
        </w:rPr>
      </w:pPr>
      <w:r w:rsidRPr="00C31B1C">
        <w:rPr>
          <w:rFonts w:ascii="Times New Roman" w:eastAsia="Times New Roman" w:hAnsi="Times New Roman" w:cs="Times New Roman"/>
          <w:b/>
          <w:smallCaps/>
          <w:color w:val="000000"/>
          <w:sz w:val="28"/>
          <w:szCs w:val="28"/>
        </w:rPr>
        <w:lastRenderedPageBreak/>
        <w:t>A</w:t>
      </w:r>
      <w:r w:rsidR="001308C0" w:rsidRPr="00C31B1C">
        <w:rPr>
          <w:rFonts w:ascii="Times New Roman" w:eastAsia="Times New Roman" w:hAnsi="Times New Roman" w:cs="Times New Roman"/>
          <w:b/>
          <w:smallCaps/>
          <w:color w:val="000000"/>
          <w:sz w:val="28"/>
          <w:szCs w:val="28"/>
        </w:rPr>
        <w:t>mended and Restated By</w:t>
      </w:r>
      <w:r w:rsidR="00065D29">
        <w:rPr>
          <w:rFonts w:ascii="Times New Roman" w:eastAsia="Times New Roman" w:hAnsi="Times New Roman" w:cs="Times New Roman"/>
          <w:b/>
          <w:smallCaps/>
          <w:color w:val="000000"/>
          <w:sz w:val="28"/>
          <w:szCs w:val="28"/>
        </w:rPr>
        <w:t>l</w:t>
      </w:r>
      <w:r w:rsidR="001308C0" w:rsidRPr="00C31B1C">
        <w:rPr>
          <w:rFonts w:ascii="Times New Roman" w:eastAsia="Times New Roman" w:hAnsi="Times New Roman" w:cs="Times New Roman"/>
          <w:b/>
          <w:smallCaps/>
          <w:color w:val="000000"/>
          <w:sz w:val="28"/>
          <w:szCs w:val="28"/>
        </w:rPr>
        <w:t>aws</w:t>
      </w:r>
    </w:p>
    <w:p w14:paraId="6110C8D0" w14:textId="77777777" w:rsidR="001308C0" w:rsidRPr="001308C0" w:rsidRDefault="001308C0" w:rsidP="00DE01BE">
      <w:pPr>
        <w:tabs>
          <w:tab w:val="left" w:pos="1886"/>
        </w:tabs>
        <w:jc w:val="center"/>
        <w:rPr>
          <w:rFonts w:ascii="Times New Roman" w:eastAsia="Times New Roman" w:hAnsi="Times New Roman" w:cs="Times New Roman"/>
          <w:color w:val="000000"/>
        </w:rPr>
      </w:pPr>
    </w:p>
    <w:p w14:paraId="5BF4C5C0" w14:textId="77777777" w:rsidR="008A6B27" w:rsidRPr="00C31B1C" w:rsidRDefault="001308C0" w:rsidP="00DE01BE">
      <w:pPr>
        <w:tabs>
          <w:tab w:val="left" w:pos="1886"/>
        </w:tabs>
        <w:jc w:val="center"/>
        <w:rPr>
          <w:rFonts w:ascii="Times New Roman" w:eastAsia="Times New Roman" w:hAnsi="Times New Roman" w:cs="Times New Roman"/>
          <w:b/>
          <w:smallCaps/>
          <w:color w:val="000000"/>
          <w:sz w:val="28"/>
          <w:szCs w:val="28"/>
        </w:rPr>
      </w:pPr>
      <w:r w:rsidRPr="00C31B1C">
        <w:rPr>
          <w:rFonts w:ascii="Times New Roman" w:eastAsia="Times New Roman" w:hAnsi="Times New Roman" w:cs="Times New Roman"/>
          <w:b/>
          <w:smallCaps/>
          <w:color w:val="000000"/>
          <w:sz w:val="28"/>
          <w:szCs w:val="28"/>
        </w:rPr>
        <w:t>of</w:t>
      </w:r>
    </w:p>
    <w:p w14:paraId="5853500F" w14:textId="77777777" w:rsidR="001308C0" w:rsidRPr="001308C0" w:rsidRDefault="001308C0" w:rsidP="00DE01BE">
      <w:pPr>
        <w:tabs>
          <w:tab w:val="left" w:pos="1886"/>
        </w:tabs>
        <w:jc w:val="center"/>
        <w:rPr>
          <w:rFonts w:ascii="Times New Roman" w:eastAsia="Times New Roman" w:hAnsi="Times New Roman" w:cs="Times New Roman"/>
          <w:color w:val="000000"/>
        </w:rPr>
      </w:pPr>
    </w:p>
    <w:p w14:paraId="0F332C37" w14:textId="77777777" w:rsidR="00433B3E" w:rsidRPr="00C31B1C" w:rsidRDefault="009A0557" w:rsidP="00DE01BE">
      <w:pPr>
        <w:tabs>
          <w:tab w:val="left" w:pos="1886"/>
        </w:tabs>
        <w:jc w:val="center"/>
        <w:rPr>
          <w:rFonts w:ascii="Times New Roman" w:eastAsia="Times New Roman" w:hAnsi="Times New Roman" w:cs="Times New Roman"/>
          <w:b/>
          <w:smallCaps/>
          <w:color w:val="000000"/>
          <w:sz w:val="32"/>
          <w:szCs w:val="32"/>
        </w:rPr>
      </w:pPr>
      <w:r w:rsidRPr="00C31B1C">
        <w:rPr>
          <w:rFonts w:ascii="Times New Roman" w:eastAsia="Times New Roman" w:hAnsi="Times New Roman" w:cs="Times New Roman"/>
          <w:b/>
          <w:smallCaps/>
          <w:color w:val="000000"/>
          <w:sz w:val="32"/>
          <w:szCs w:val="32"/>
        </w:rPr>
        <w:t>M</w:t>
      </w:r>
      <w:r w:rsidR="001308C0" w:rsidRPr="00C31B1C">
        <w:rPr>
          <w:rFonts w:ascii="Times New Roman" w:eastAsia="Times New Roman" w:hAnsi="Times New Roman" w:cs="Times New Roman"/>
          <w:b/>
          <w:smallCaps/>
          <w:color w:val="000000"/>
          <w:sz w:val="32"/>
          <w:szCs w:val="32"/>
        </w:rPr>
        <w:t>emorial Thicket Homeowners Association, Inc.</w:t>
      </w:r>
    </w:p>
    <w:p w14:paraId="3933E883" w14:textId="77777777" w:rsidR="001308C0" w:rsidRPr="00C31B1C" w:rsidRDefault="001308C0" w:rsidP="00DE01BE">
      <w:pPr>
        <w:tabs>
          <w:tab w:val="left" w:pos="1886"/>
        </w:tabs>
        <w:jc w:val="center"/>
        <w:rPr>
          <w:rFonts w:ascii="Times New Roman" w:eastAsia="Times New Roman" w:hAnsi="Times New Roman" w:cs="Times New Roman"/>
          <w:b/>
          <w:smallCaps/>
          <w:color w:val="000000"/>
          <w:sz w:val="32"/>
          <w:szCs w:val="32"/>
        </w:rPr>
      </w:pPr>
    </w:p>
    <w:p w14:paraId="176BBBB7" w14:textId="77777777" w:rsidR="001308C0" w:rsidRDefault="001308C0" w:rsidP="00DE01BE">
      <w:pPr>
        <w:tabs>
          <w:tab w:val="left" w:pos="1886"/>
        </w:tabs>
        <w:jc w:val="center"/>
        <w:rPr>
          <w:rFonts w:ascii="Times New Roman" w:eastAsia="Times New Roman" w:hAnsi="Times New Roman" w:cs="Times New Roman"/>
          <w:color w:val="000000"/>
        </w:rPr>
      </w:pPr>
    </w:p>
    <w:p w14:paraId="1B0D11F5" w14:textId="2E4F2037" w:rsidR="001308C0" w:rsidRPr="00D03757" w:rsidRDefault="00857EE2" w:rsidP="00DE01BE">
      <w:pPr>
        <w:tabs>
          <w:tab w:val="left" w:pos="1886"/>
        </w:tabs>
        <w:jc w:val="center"/>
        <w:rPr>
          <w:rFonts w:ascii="Times New Roman" w:eastAsia="Times New Roman" w:hAnsi="Times New Roman" w:cs="Times New Roman"/>
          <w:b/>
          <w:color w:val="000000"/>
          <w:sz w:val="24"/>
          <w:szCs w:val="24"/>
        </w:rPr>
      </w:pPr>
      <w:r w:rsidRPr="00D03757">
        <w:rPr>
          <w:rFonts w:ascii="Times New Roman" w:eastAsia="Times New Roman" w:hAnsi="Times New Roman" w:cs="Times New Roman"/>
          <w:b/>
          <w:color w:val="000000"/>
          <w:sz w:val="24"/>
          <w:szCs w:val="24"/>
        </w:rPr>
        <w:t xml:space="preserve">As of </w:t>
      </w:r>
      <w:r w:rsidR="002A4E3C">
        <w:rPr>
          <w:rFonts w:ascii="Times New Roman" w:eastAsia="Times New Roman" w:hAnsi="Times New Roman" w:cs="Times New Roman"/>
          <w:b/>
          <w:color w:val="000000"/>
          <w:sz w:val="24"/>
          <w:szCs w:val="24"/>
        </w:rPr>
        <w:t>October 13</w:t>
      </w:r>
      <w:r w:rsidR="001308C0" w:rsidRPr="00D03757">
        <w:rPr>
          <w:rFonts w:ascii="Times New Roman" w:eastAsia="Times New Roman" w:hAnsi="Times New Roman" w:cs="Times New Roman"/>
          <w:b/>
          <w:color w:val="000000"/>
          <w:sz w:val="24"/>
          <w:szCs w:val="24"/>
        </w:rPr>
        <w:t>, 20</w:t>
      </w:r>
      <w:r w:rsidR="00FA4C5E">
        <w:rPr>
          <w:rFonts w:ascii="Times New Roman" w:eastAsia="Times New Roman" w:hAnsi="Times New Roman" w:cs="Times New Roman"/>
          <w:b/>
          <w:color w:val="000000"/>
          <w:sz w:val="24"/>
          <w:szCs w:val="24"/>
        </w:rPr>
        <w:t>21</w:t>
      </w:r>
    </w:p>
    <w:p w14:paraId="5F769980" w14:textId="6CBF43AC" w:rsidR="001308C0" w:rsidRDefault="001308C0" w:rsidP="00DE01BE">
      <w:pPr>
        <w:tabs>
          <w:tab w:val="left" w:pos="1886"/>
        </w:tabs>
        <w:jc w:val="center"/>
        <w:rPr>
          <w:rFonts w:ascii="Times New Roman" w:eastAsia="Times New Roman" w:hAnsi="Times New Roman" w:cs="Times New Roman"/>
          <w:color w:val="000000"/>
        </w:rPr>
      </w:pPr>
    </w:p>
    <w:p w14:paraId="0094148D" w14:textId="77777777" w:rsidR="006D5987" w:rsidRDefault="006D5987" w:rsidP="00DE01BE">
      <w:pPr>
        <w:tabs>
          <w:tab w:val="left" w:pos="1886"/>
        </w:tabs>
        <w:jc w:val="center"/>
        <w:rPr>
          <w:rFonts w:ascii="Times New Roman" w:eastAsia="Times New Roman" w:hAnsi="Times New Roman" w:cs="Times New Roman"/>
          <w:color w:val="000000"/>
        </w:rPr>
      </w:pPr>
    </w:p>
    <w:p w14:paraId="63EBB7DD" w14:textId="77777777" w:rsidR="001308C0" w:rsidRPr="001308C0" w:rsidRDefault="001308C0" w:rsidP="00DE01BE">
      <w:pPr>
        <w:tabs>
          <w:tab w:val="left" w:pos="1886"/>
        </w:tabs>
        <w:jc w:val="center"/>
        <w:rPr>
          <w:rFonts w:ascii="Times New Roman" w:eastAsia="Times New Roman" w:hAnsi="Times New Roman" w:cs="Times New Roman"/>
          <w:color w:val="000000"/>
        </w:rPr>
      </w:pPr>
    </w:p>
    <w:p w14:paraId="64F9767E"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A</w:t>
      </w:r>
      <w:r w:rsidR="00857EE2">
        <w:rPr>
          <w:rFonts w:ascii="Times New Roman" w:eastAsia="Times New Roman" w:hAnsi="Times New Roman" w:cs="Times New Roman"/>
          <w:b/>
          <w:smallCaps/>
          <w:snapToGrid w:val="0"/>
          <w:sz w:val="24"/>
          <w:szCs w:val="20"/>
        </w:rPr>
        <w:t xml:space="preserve">rticle </w:t>
      </w:r>
      <w:r w:rsidRPr="00857EE2">
        <w:rPr>
          <w:rFonts w:ascii="Times New Roman" w:eastAsia="Times New Roman" w:hAnsi="Times New Roman" w:cs="Times New Roman"/>
          <w:b/>
          <w:smallCaps/>
          <w:snapToGrid w:val="0"/>
          <w:sz w:val="24"/>
          <w:szCs w:val="20"/>
        </w:rPr>
        <w:t>I</w:t>
      </w:r>
    </w:p>
    <w:p w14:paraId="5143BE7A" w14:textId="77777777" w:rsidR="00857EE2" w:rsidRPr="00857EE2"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p>
    <w:p w14:paraId="2EEF2E14" w14:textId="08D5CCEB" w:rsidR="00433B3E" w:rsidRDefault="009C72DB"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Offices</w:t>
      </w:r>
    </w:p>
    <w:p w14:paraId="0D2306C6" w14:textId="77777777" w:rsidR="006D5987" w:rsidRPr="00857EE2" w:rsidRDefault="006D5987" w:rsidP="00DE01BE">
      <w:pPr>
        <w:keepNext/>
        <w:keepLines/>
        <w:tabs>
          <w:tab w:val="left" w:pos="1886"/>
        </w:tabs>
        <w:jc w:val="center"/>
        <w:rPr>
          <w:rFonts w:ascii="Times New Roman" w:eastAsia="Times New Roman" w:hAnsi="Times New Roman" w:cs="Times New Roman"/>
          <w:b/>
          <w:smallCaps/>
          <w:snapToGrid w:val="0"/>
          <w:sz w:val="24"/>
          <w:szCs w:val="20"/>
        </w:rPr>
      </w:pPr>
    </w:p>
    <w:p w14:paraId="45EED704" w14:textId="02B23DC3" w:rsidR="009C72DB" w:rsidRPr="009C72DB" w:rsidRDefault="009C72DB" w:rsidP="009E4D9A">
      <w:pPr>
        <w:tabs>
          <w:tab w:val="left" w:pos="2160"/>
        </w:tabs>
        <w:rPr>
          <w:rFonts w:ascii="Times New Roman" w:eastAsia="Times New Roman" w:hAnsi="Times New Roman" w:cs="Times New Roman"/>
          <w:color w:val="000000"/>
          <w:sz w:val="23"/>
          <w:szCs w:val="23"/>
        </w:rPr>
      </w:pPr>
      <w:r w:rsidRPr="006B03E4">
        <w:rPr>
          <w:rFonts w:ascii="Times New Roman" w:eastAsia="Times New Roman" w:hAnsi="Times New Roman" w:cs="Times New Roman"/>
          <w:b/>
          <w:bCs/>
          <w:color w:val="000000"/>
          <w:sz w:val="23"/>
          <w:szCs w:val="23"/>
        </w:rPr>
        <w:t>Section 1.01.</w:t>
      </w:r>
      <w:r w:rsidRPr="006B03E4">
        <w:rPr>
          <w:rFonts w:ascii="Times New Roman" w:eastAsia="Times New Roman" w:hAnsi="Times New Roman" w:cs="Times New Roman"/>
          <w:b/>
          <w:bCs/>
          <w:color w:val="000000"/>
          <w:sz w:val="23"/>
          <w:szCs w:val="23"/>
        </w:rPr>
        <w:tab/>
      </w:r>
      <w:r w:rsidRPr="006B03E4">
        <w:rPr>
          <w:rFonts w:ascii="Times New Roman" w:eastAsia="Times New Roman" w:hAnsi="Times New Roman" w:cs="Times New Roman"/>
          <w:b/>
          <w:bCs/>
          <w:i/>
          <w:iCs/>
          <w:color w:val="000000"/>
          <w:sz w:val="23"/>
          <w:szCs w:val="23"/>
        </w:rPr>
        <w:t>Principal Office.</w:t>
      </w:r>
      <w:r w:rsidRPr="006B03E4">
        <w:rPr>
          <w:rFonts w:ascii="Times New Roman" w:eastAsia="Times New Roman" w:hAnsi="Times New Roman" w:cs="Times New Roman"/>
          <w:b/>
          <w:bCs/>
          <w:color w:val="000000"/>
          <w:sz w:val="23"/>
          <w:szCs w:val="23"/>
        </w:rPr>
        <w:t xml:space="preserve"> </w:t>
      </w:r>
      <w:r w:rsidRPr="009C72DB">
        <w:rPr>
          <w:rFonts w:ascii="Times New Roman" w:eastAsia="Times New Roman" w:hAnsi="Times New Roman" w:cs="Times New Roman"/>
          <w:color w:val="000000"/>
          <w:sz w:val="23"/>
          <w:szCs w:val="23"/>
        </w:rPr>
        <w:t xml:space="preserve"> The principal office of </w:t>
      </w:r>
      <w:r w:rsidR="006B03E4">
        <w:rPr>
          <w:rFonts w:ascii="Times New Roman" w:eastAsia="Times New Roman" w:hAnsi="Times New Roman" w:cs="Times New Roman"/>
          <w:color w:val="000000"/>
          <w:sz w:val="23"/>
          <w:szCs w:val="23"/>
        </w:rPr>
        <w:t>the Association (as defined below)</w:t>
      </w:r>
      <w:r w:rsidRPr="009C72DB">
        <w:rPr>
          <w:rFonts w:ascii="Times New Roman" w:eastAsia="Times New Roman" w:hAnsi="Times New Roman" w:cs="Times New Roman"/>
          <w:color w:val="000000"/>
          <w:sz w:val="23"/>
          <w:szCs w:val="23"/>
        </w:rPr>
        <w:t xml:space="preserve"> shall be </w:t>
      </w:r>
      <w:r w:rsidR="006D5987" w:rsidRPr="006D5987">
        <w:rPr>
          <w:rFonts w:ascii="Times New Roman" w:eastAsia="Times New Roman" w:hAnsi="Times New Roman" w:cs="Times New Roman"/>
          <w:color w:val="000000"/>
          <w:sz w:val="23"/>
          <w:szCs w:val="23"/>
        </w:rPr>
        <w:t>702 Plainwood Drive, Houston, Texas 77079</w:t>
      </w:r>
      <w:r w:rsidRPr="009C72DB">
        <w:rPr>
          <w:rFonts w:ascii="Times New Roman" w:eastAsia="Times New Roman" w:hAnsi="Times New Roman" w:cs="Times New Roman"/>
          <w:color w:val="000000"/>
          <w:sz w:val="23"/>
          <w:szCs w:val="23"/>
        </w:rPr>
        <w:t xml:space="preserve"> or at such other place as the Board </w:t>
      </w:r>
      <w:r w:rsidR="006B03E4">
        <w:rPr>
          <w:rFonts w:ascii="Times New Roman" w:eastAsia="Times New Roman" w:hAnsi="Times New Roman" w:cs="Times New Roman"/>
          <w:color w:val="000000"/>
          <w:sz w:val="23"/>
          <w:szCs w:val="23"/>
        </w:rPr>
        <w:t>(as defined below)</w:t>
      </w:r>
      <w:r w:rsidRPr="009C72DB">
        <w:rPr>
          <w:rFonts w:ascii="Times New Roman" w:eastAsia="Times New Roman" w:hAnsi="Times New Roman" w:cs="Times New Roman"/>
          <w:color w:val="000000"/>
          <w:sz w:val="23"/>
          <w:szCs w:val="23"/>
        </w:rPr>
        <w:t xml:space="preserve"> may from time to time determine or the business of the </w:t>
      </w:r>
      <w:r w:rsidR="006D5987">
        <w:rPr>
          <w:rFonts w:ascii="Times New Roman" w:eastAsia="Times New Roman" w:hAnsi="Times New Roman" w:cs="Times New Roman"/>
          <w:color w:val="000000"/>
          <w:sz w:val="23"/>
          <w:szCs w:val="23"/>
        </w:rPr>
        <w:t>Association</w:t>
      </w:r>
      <w:r w:rsidRPr="009C72DB">
        <w:rPr>
          <w:rFonts w:ascii="Times New Roman" w:eastAsia="Times New Roman" w:hAnsi="Times New Roman" w:cs="Times New Roman"/>
          <w:color w:val="000000"/>
          <w:sz w:val="23"/>
          <w:szCs w:val="23"/>
        </w:rPr>
        <w:t xml:space="preserve"> may require.</w:t>
      </w:r>
    </w:p>
    <w:p w14:paraId="76BB8632" w14:textId="77777777" w:rsidR="009C72DB" w:rsidRPr="009C72DB" w:rsidRDefault="009C72DB" w:rsidP="009C72DB">
      <w:pPr>
        <w:tabs>
          <w:tab w:val="left" w:pos="1886"/>
        </w:tabs>
        <w:rPr>
          <w:rFonts w:ascii="Times New Roman" w:eastAsia="Times New Roman" w:hAnsi="Times New Roman" w:cs="Times New Roman"/>
          <w:color w:val="000000"/>
          <w:sz w:val="23"/>
          <w:szCs w:val="23"/>
        </w:rPr>
      </w:pPr>
    </w:p>
    <w:p w14:paraId="131832E3" w14:textId="4EE95288" w:rsidR="009C72DB" w:rsidRPr="009C72DB" w:rsidRDefault="009C72DB" w:rsidP="009E4D9A">
      <w:pPr>
        <w:tabs>
          <w:tab w:val="left" w:pos="2160"/>
        </w:tabs>
        <w:rPr>
          <w:rFonts w:ascii="Times New Roman" w:eastAsia="Times New Roman" w:hAnsi="Times New Roman" w:cs="Times New Roman"/>
          <w:color w:val="000000"/>
          <w:sz w:val="23"/>
          <w:szCs w:val="23"/>
        </w:rPr>
      </w:pPr>
      <w:r w:rsidRPr="006B03E4">
        <w:rPr>
          <w:rFonts w:ascii="Times New Roman" w:eastAsia="Times New Roman" w:hAnsi="Times New Roman" w:cs="Times New Roman"/>
          <w:b/>
          <w:bCs/>
          <w:color w:val="000000"/>
          <w:sz w:val="23"/>
          <w:szCs w:val="23"/>
        </w:rPr>
        <w:t>Section 1.02.</w:t>
      </w:r>
      <w:r w:rsidRPr="006B03E4">
        <w:rPr>
          <w:rFonts w:ascii="Times New Roman" w:eastAsia="Times New Roman" w:hAnsi="Times New Roman" w:cs="Times New Roman"/>
          <w:b/>
          <w:bCs/>
          <w:color w:val="000000"/>
          <w:sz w:val="23"/>
          <w:szCs w:val="23"/>
        </w:rPr>
        <w:tab/>
      </w:r>
      <w:r w:rsidRPr="006B03E4">
        <w:rPr>
          <w:rFonts w:ascii="Times New Roman" w:eastAsia="Times New Roman" w:hAnsi="Times New Roman" w:cs="Times New Roman"/>
          <w:b/>
          <w:bCs/>
          <w:i/>
          <w:iCs/>
          <w:color w:val="000000"/>
          <w:sz w:val="23"/>
          <w:szCs w:val="23"/>
        </w:rPr>
        <w:t>Registered Office.</w:t>
      </w:r>
      <w:r w:rsidRPr="009C72DB">
        <w:rPr>
          <w:rFonts w:ascii="Times New Roman" w:eastAsia="Times New Roman" w:hAnsi="Times New Roman" w:cs="Times New Roman"/>
          <w:color w:val="000000"/>
          <w:sz w:val="23"/>
          <w:szCs w:val="23"/>
        </w:rPr>
        <w:t xml:space="preserve">  The registered office of the </w:t>
      </w:r>
      <w:r w:rsidR="006D5987">
        <w:rPr>
          <w:rFonts w:ascii="Times New Roman" w:eastAsia="Times New Roman" w:hAnsi="Times New Roman" w:cs="Times New Roman"/>
          <w:color w:val="000000"/>
          <w:sz w:val="23"/>
          <w:szCs w:val="23"/>
        </w:rPr>
        <w:t>Association</w:t>
      </w:r>
      <w:r w:rsidRPr="009C72DB">
        <w:rPr>
          <w:rFonts w:ascii="Times New Roman" w:eastAsia="Times New Roman" w:hAnsi="Times New Roman" w:cs="Times New Roman"/>
          <w:color w:val="000000"/>
          <w:sz w:val="23"/>
          <w:szCs w:val="23"/>
        </w:rPr>
        <w:t xml:space="preserve"> required by the TBOC</w:t>
      </w:r>
      <w:r w:rsidR="006D5987">
        <w:rPr>
          <w:rFonts w:ascii="Times New Roman" w:eastAsia="Times New Roman" w:hAnsi="Times New Roman" w:cs="Times New Roman"/>
          <w:color w:val="000000"/>
          <w:sz w:val="23"/>
          <w:szCs w:val="23"/>
        </w:rPr>
        <w:t xml:space="preserve"> (as defined below</w:t>
      </w:r>
      <w:r w:rsidRPr="009C72DB">
        <w:rPr>
          <w:rFonts w:ascii="Times New Roman" w:eastAsia="Times New Roman" w:hAnsi="Times New Roman" w:cs="Times New Roman"/>
          <w:color w:val="000000"/>
          <w:sz w:val="23"/>
          <w:szCs w:val="23"/>
        </w:rPr>
        <w:t>) to be maintained in the State of Texas, may be, but need not be, identical with the principal office and the address of the registered office may be changed from time to time by the Board.</w:t>
      </w:r>
    </w:p>
    <w:p w14:paraId="2264F8B9" w14:textId="77777777" w:rsidR="009C72DB" w:rsidRPr="009C72DB" w:rsidRDefault="009C72DB" w:rsidP="009C72DB">
      <w:pPr>
        <w:tabs>
          <w:tab w:val="left" w:pos="1886"/>
        </w:tabs>
        <w:rPr>
          <w:rFonts w:ascii="Times New Roman" w:eastAsia="Times New Roman" w:hAnsi="Times New Roman" w:cs="Times New Roman"/>
          <w:color w:val="000000"/>
          <w:sz w:val="23"/>
          <w:szCs w:val="23"/>
        </w:rPr>
      </w:pPr>
    </w:p>
    <w:p w14:paraId="2EFE0C88" w14:textId="77FEA6F1" w:rsidR="00872896" w:rsidRDefault="009C72DB" w:rsidP="009E4D9A">
      <w:pPr>
        <w:tabs>
          <w:tab w:val="left" w:pos="2160"/>
        </w:tabs>
        <w:rPr>
          <w:rFonts w:ascii="Times New Roman" w:eastAsia="Times New Roman" w:hAnsi="Times New Roman" w:cs="Times New Roman"/>
          <w:color w:val="000000"/>
          <w:sz w:val="23"/>
          <w:szCs w:val="23"/>
        </w:rPr>
      </w:pPr>
      <w:r w:rsidRPr="006B03E4">
        <w:rPr>
          <w:rFonts w:ascii="Times New Roman" w:eastAsia="Times New Roman" w:hAnsi="Times New Roman" w:cs="Times New Roman"/>
          <w:b/>
          <w:bCs/>
          <w:color w:val="000000"/>
          <w:sz w:val="23"/>
          <w:szCs w:val="23"/>
        </w:rPr>
        <w:t>Section 1.03.</w:t>
      </w:r>
      <w:r w:rsidRPr="006B03E4">
        <w:rPr>
          <w:rFonts w:ascii="Times New Roman" w:eastAsia="Times New Roman" w:hAnsi="Times New Roman" w:cs="Times New Roman"/>
          <w:b/>
          <w:bCs/>
          <w:color w:val="000000"/>
          <w:sz w:val="23"/>
          <w:szCs w:val="23"/>
        </w:rPr>
        <w:tab/>
      </w:r>
      <w:r w:rsidRPr="006B03E4">
        <w:rPr>
          <w:rFonts w:ascii="Times New Roman" w:eastAsia="Times New Roman" w:hAnsi="Times New Roman" w:cs="Times New Roman"/>
          <w:b/>
          <w:bCs/>
          <w:i/>
          <w:iCs/>
          <w:color w:val="000000"/>
          <w:sz w:val="23"/>
          <w:szCs w:val="23"/>
        </w:rPr>
        <w:t>Other Offices.</w:t>
      </w:r>
      <w:r w:rsidRPr="009C72DB">
        <w:rPr>
          <w:rFonts w:ascii="Times New Roman" w:eastAsia="Times New Roman" w:hAnsi="Times New Roman" w:cs="Times New Roman"/>
          <w:color w:val="000000"/>
          <w:sz w:val="23"/>
          <w:szCs w:val="23"/>
        </w:rPr>
        <w:t xml:space="preserve">  The </w:t>
      </w:r>
      <w:r w:rsidR="006D5987">
        <w:rPr>
          <w:rFonts w:ascii="Times New Roman" w:eastAsia="Times New Roman" w:hAnsi="Times New Roman" w:cs="Times New Roman"/>
          <w:color w:val="000000"/>
          <w:sz w:val="23"/>
          <w:szCs w:val="23"/>
        </w:rPr>
        <w:t>Association</w:t>
      </w:r>
      <w:r w:rsidRPr="009C72DB">
        <w:rPr>
          <w:rFonts w:ascii="Times New Roman" w:eastAsia="Times New Roman" w:hAnsi="Times New Roman" w:cs="Times New Roman"/>
          <w:color w:val="000000"/>
          <w:sz w:val="23"/>
          <w:szCs w:val="23"/>
        </w:rPr>
        <w:t xml:space="preserve"> may also have offices at such other places both within and without the State of Texas as the Board may from time to time determine or the business of the </w:t>
      </w:r>
      <w:r w:rsidR="006D5987">
        <w:rPr>
          <w:rFonts w:ascii="Times New Roman" w:eastAsia="Times New Roman" w:hAnsi="Times New Roman" w:cs="Times New Roman"/>
          <w:color w:val="000000"/>
          <w:sz w:val="23"/>
          <w:szCs w:val="23"/>
        </w:rPr>
        <w:t>Association</w:t>
      </w:r>
      <w:r w:rsidRPr="009C72DB">
        <w:rPr>
          <w:rFonts w:ascii="Times New Roman" w:eastAsia="Times New Roman" w:hAnsi="Times New Roman" w:cs="Times New Roman"/>
          <w:color w:val="000000"/>
          <w:sz w:val="23"/>
          <w:szCs w:val="23"/>
        </w:rPr>
        <w:t xml:space="preserve"> may require.</w:t>
      </w:r>
    </w:p>
    <w:p w14:paraId="7F5750C6" w14:textId="461C9F23" w:rsidR="006D5987" w:rsidRDefault="006D5987" w:rsidP="009E4D9A">
      <w:pPr>
        <w:tabs>
          <w:tab w:val="left" w:pos="2160"/>
        </w:tabs>
        <w:rPr>
          <w:rFonts w:ascii="Times New Roman" w:eastAsia="Times New Roman" w:hAnsi="Times New Roman" w:cs="Times New Roman"/>
          <w:color w:val="000000"/>
          <w:sz w:val="23"/>
          <w:szCs w:val="23"/>
        </w:rPr>
      </w:pPr>
    </w:p>
    <w:p w14:paraId="5311CBAB" w14:textId="77777777" w:rsidR="006D5987" w:rsidRPr="00530CF8" w:rsidRDefault="006D5987" w:rsidP="009E4D9A">
      <w:pPr>
        <w:tabs>
          <w:tab w:val="left" w:pos="2160"/>
        </w:tabs>
        <w:rPr>
          <w:rFonts w:ascii="Times New Roman" w:eastAsia="Times New Roman" w:hAnsi="Times New Roman" w:cs="Times New Roman"/>
          <w:color w:val="000000"/>
          <w:sz w:val="23"/>
          <w:szCs w:val="23"/>
        </w:rPr>
      </w:pPr>
    </w:p>
    <w:p w14:paraId="2290CC6C" w14:textId="77777777" w:rsidR="0083313D" w:rsidRPr="0083313D" w:rsidRDefault="0083313D" w:rsidP="00BB675C">
      <w:pPr>
        <w:keepNext/>
        <w:keepLines/>
        <w:tabs>
          <w:tab w:val="left" w:pos="1886"/>
        </w:tabs>
        <w:jc w:val="center"/>
        <w:rPr>
          <w:rFonts w:ascii="Times New Roman" w:eastAsia="Times New Roman" w:hAnsi="Times New Roman" w:cs="Times New Roman"/>
          <w:b/>
          <w:smallCaps/>
          <w:snapToGrid w:val="0"/>
          <w:sz w:val="24"/>
          <w:szCs w:val="20"/>
        </w:rPr>
      </w:pPr>
      <w:r w:rsidRPr="0083313D">
        <w:rPr>
          <w:rFonts w:ascii="Times New Roman" w:eastAsia="Times New Roman" w:hAnsi="Times New Roman" w:cs="Times New Roman"/>
          <w:b/>
          <w:smallCaps/>
          <w:snapToGrid w:val="0"/>
          <w:sz w:val="24"/>
          <w:szCs w:val="20"/>
        </w:rPr>
        <w:t>Article II</w:t>
      </w:r>
    </w:p>
    <w:p w14:paraId="27FF0D53" w14:textId="77777777" w:rsidR="0083313D" w:rsidRPr="0083313D" w:rsidRDefault="0083313D" w:rsidP="00DE01BE">
      <w:pPr>
        <w:keepNext/>
        <w:keepLines/>
        <w:tabs>
          <w:tab w:val="left" w:pos="1886"/>
        </w:tabs>
        <w:jc w:val="center"/>
        <w:rPr>
          <w:rFonts w:ascii="Times New Roman" w:eastAsia="Times New Roman" w:hAnsi="Times New Roman" w:cs="Times New Roman"/>
          <w:b/>
          <w:smallCaps/>
          <w:snapToGrid w:val="0"/>
          <w:sz w:val="24"/>
          <w:szCs w:val="20"/>
        </w:rPr>
      </w:pPr>
    </w:p>
    <w:p w14:paraId="7EAEE491" w14:textId="358795DA" w:rsidR="0083313D"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Definitions</w:t>
      </w:r>
    </w:p>
    <w:p w14:paraId="2D8CAD01" w14:textId="77777777" w:rsidR="006D5987" w:rsidRPr="0083313D" w:rsidRDefault="006D5987" w:rsidP="00DE01BE">
      <w:pPr>
        <w:keepNext/>
        <w:keepLines/>
        <w:tabs>
          <w:tab w:val="left" w:pos="1886"/>
        </w:tabs>
        <w:jc w:val="center"/>
        <w:rPr>
          <w:rFonts w:ascii="Times New Roman" w:eastAsia="Times New Roman" w:hAnsi="Times New Roman" w:cs="Times New Roman"/>
          <w:snapToGrid w:val="0"/>
          <w:sz w:val="24"/>
          <w:szCs w:val="20"/>
        </w:rPr>
      </w:pPr>
    </w:p>
    <w:p w14:paraId="50497CB2" w14:textId="2E3DD667" w:rsidR="001308C0" w:rsidRPr="00C501B6" w:rsidRDefault="00E7695B" w:rsidP="00DE01BE">
      <w:pPr>
        <w:tabs>
          <w:tab w:val="left" w:pos="1886"/>
        </w:tabs>
        <w:rPr>
          <w:rFonts w:ascii="Times New Roman" w:eastAsia="Times New Roman" w:hAnsi="Times New Roman" w:cs="Times New Roman"/>
          <w:color w:val="000000"/>
          <w:sz w:val="23"/>
          <w:szCs w:val="23"/>
        </w:rPr>
      </w:pPr>
      <w:r w:rsidRPr="00C501B6">
        <w:rPr>
          <w:rFonts w:ascii="Times New Roman" w:hAnsi="Times New Roman"/>
          <w:sz w:val="23"/>
          <w:szCs w:val="23"/>
        </w:rPr>
        <w:t xml:space="preserve">The terms defined in this Article II, whenever used in these Bylaws, shall have the following meanings for all purposes of these </w:t>
      </w:r>
      <w:r w:rsidR="00411B05">
        <w:rPr>
          <w:rFonts w:ascii="Times New Roman" w:hAnsi="Times New Roman"/>
          <w:sz w:val="23"/>
          <w:szCs w:val="23"/>
        </w:rPr>
        <w:t>B</w:t>
      </w:r>
      <w:r w:rsidRPr="00C501B6">
        <w:rPr>
          <w:rFonts w:ascii="Times New Roman" w:hAnsi="Times New Roman"/>
          <w:sz w:val="23"/>
          <w:szCs w:val="23"/>
        </w:rPr>
        <w:t>ylaws.  In addition, d</w:t>
      </w:r>
      <w:r w:rsidRPr="00C501B6">
        <w:rPr>
          <w:rFonts w:ascii="Times New Roman" w:eastAsia="Times New Roman" w:hAnsi="Times New Roman" w:cs="Times New Roman"/>
          <w:color w:val="000000"/>
          <w:sz w:val="23"/>
          <w:szCs w:val="23"/>
        </w:rPr>
        <w:t>efined terms</w:t>
      </w:r>
      <w:r w:rsidR="009A0557" w:rsidRPr="00C501B6">
        <w:rPr>
          <w:rFonts w:ascii="Times New Roman" w:eastAsia="Times New Roman" w:hAnsi="Times New Roman" w:cs="Times New Roman"/>
          <w:color w:val="000000"/>
          <w:sz w:val="23"/>
          <w:szCs w:val="23"/>
        </w:rPr>
        <w:t xml:space="preserve"> in the Declaration </w:t>
      </w:r>
      <w:r w:rsidRPr="00C501B6">
        <w:rPr>
          <w:rFonts w:ascii="Times New Roman" w:eastAsia="Times New Roman" w:hAnsi="Times New Roman" w:cs="Times New Roman"/>
          <w:color w:val="000000"/>
          <w:sz w:val="23"/>
          <w:szCs w:val="23"/>
        </w:rPr>
        <w:t xml:space="preserve">shall </w:t>
      </w:r>
      <w:r w:rsidR="009A0557" w:rsidRPr="00C501B6">
        <w:rPr>
          <w:rFonts w:ascii="Times New Roman" w:eastAsia="Times New Roman" w:hAnsi="Times New Roman" w:cs="Times New Roman"/>
          <w:color w:val="000000"/>
          <w:sz w:val="23"/>
          <w:szCs w:val="23"/>
        </w:rPr>
        <w:t>also apply to th</w:t>
      </w:r>
      <w:r w:rsidRPr="00C501B6">
        <w:rPr>
          <w:rFonts w:ascii="Times New Roman" w:eastAsia="Times New Roman" w:hAnsi="Times New Roman" w:cs="Times New Roman"/>
          <w:color w:val="000000"/>
          <w:sz w:val="23"/>
          <w:szCs w:val="23"/>
        </w:rPr>
        <w:t>ese</w:t>
      </w:r>
      <w:r w:rsidR="009A0557" w:rsidRPr="00C501B6">
        <w:rPr>
          <w:rFonts w:ascii="Times New Roman" w:eastAsia="Times New Roman" w:hAnsi="Times New Roman" w:cs="Times New Roman"/>
          <w:color w:val="000000"/>
          <w:sz w:val="23"/>
          <w:szCs w:val="23"/>
        </w:rPr>
        <w:t xml:space="preserve"> </w:t>
      </w:r>
      <w:r w:rsidR="00065D29" w:rsidRPr="00C501B6">
        <w:rPr>
          <w:rFonts w:ascii="Times New Roman" w:eastAsia="Times New Roman" w:hAnsi="Times New Roman" w:cs="Times New Roman"/>
          <w:color w:val="000000"/>
          <w:sz w:val="23"/>
          <w:szCs w:val="23"/>
        </w:rPr>
        <w:t>Byl</w:t>
      </w:r>
      <w:r w:rsidR="009A0557" w:rsidRPr="00C501B6">
        <w:rPr>
          <w:rFonts w:ascii="Times New Roman" w:eastAsia="Times New Roman" w:hAnsi="Times New Roman" w:cs="Times New Roman"/>
          <w:color w:val="000000"/>
          <w:sz w:val="23"/>
          <w:szCs w:val="23"/>
        </w:rPr>
        <w:t xml:space="preserve">aws except </w:t>
      </w:r>
      <w:proofErr w:type="gramStart"/>
      <w:r w:rsidR="009A0557" w:rsidRPr="00C501B6">
        <w:rPr>
          <w:rFonts w:ascii="Times New Roman" w:eastAsia="Times New Roman" w:hAnsi="Times New Roman" w:cs="Times New Roman"/>
          <w:color w:val="000000"/>
          <w:sz w:val="23"/>
          <w:szCs w:val="23"/>
        </w:rPr>
        <w:t>where</w:t>
      </w:r>
      <w:proofErr w:type="gramEnd"/>
      <w:r w:rsidR="009A0557" w:rsidRPr="00C501B6">
        <w:rPr>
          <w:rFonts w:ascii="Times New Roman" w:eastAsia="Times New Roman" w:hAnsi="Times New Roman" w:cs="Times New Roman"/>
          <w:color w:val="000000"/>
          <w:sz w:val="23"/>
          <w:szCs w:val="23"/>
        </w:rPr>
        <w:t xml:space="preserve"> modified by the </w:t>
      </w:r>
      <w:r w:rsidRPr="00C501B6">
        <w:rPr>
          <w:rFonts w:ascii="Times New Roman" w:eastAsia="Times New Roman" w:hAnsi="Times New Roman" w:cs="Times New Roman"/>
          <w:color w:val="000000"/>
          <w:sz w:val="23"/>
          <w:szCs w:val="23"/>
        </w:rPr>
        <w:t>terms as defined</w:t>
      </w:r>
      <w:r w:rsidR="009A0557" w:rsidRPr="00C501B6">
        <w:rPr>
          <w:rFonts w:ascii="Times New Roman" w:eastAsia="Times New Roman" w:hAnsi="Times New Roman" w:cs="Times New Roman"/>
          <w:color w:val="000000"/>
          <w:sz w:val="23"/>
          <w:szCs w:val="23"/>
        </w:rPr>
        <w:t xml:space="preserve"> below</w:t>
      </w:r>
      <w:r w:rsidRPr="00C501B6">
        <w:rPr>
          <w:rFonts w:ascii="Times New Roman" w:eastAsia="Times New Roman" w:hAnsi="Times New Roman" w:cs="Times New Roman"/>
          <w:color w:val="000000"/>
          <w:sz w:val="23"/>
          <w:szCs w:val="23"/>
        </w:rPr>
        <w:t>:</w:t>
      </w:r>
    </w:p>
    <w:p w14:paraId="2E41883D" w14:textId="77777777" w:rsidR="001308C0" w:rsidRPr="00530CF8" w:rsidRDefault="001308C0" w:rsidP="00DE01BE">
      <w:pPr>
        <w:tabs>
          <w:tab w:val="left" w:pos="1886"/>
        </w:tabs>
        <w:rPr>
          <w:rFonts w:ascii="Times New Roman" w:eastAsia="Times New Roman" w:hAnsi="Times New Roman" w:cs="Times New Roman"/>
          <w:color w:val="000000"/>
          <w:sz w:val="23"/>
          <w:szCs w:val="23"/>
        </w:rPr>
      </w:pPr>
    </w:p>
    <w:p w14:paraId="23146241" w14:textId="4DE49345" w:rsidR="008A6B27" w:rsidRPr="00530CF8" w:rsidRDefault="00BB675C" w:rsidP="00DE01BE">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009A0557" w:rsidRPr="00C501B6">
        <w:rPr>
          <w:rFonts w:ascii="Times New Roman" w:eastAsia="Times New Roman" w:hAnsi="Times New Roman" w:cs="Times New Roman"/>
          <w:b/>
          <w:bCs/>
          <w:color w:val="000000"/>
          <w:sz w:val="23"/>
          <w:szCs w:val="23"/>
        </w:rPr>
        <w:t>Association</w:t>
      </w:r>
      <w:r>
        <w:rPr>
          <w:rFonts w:ascii="Times New Roman" w:eastAsia="Times New Roman" w:hAnsi="Times New Roman" w:cs="Times New Roman"/>
          <w:color w:val="000000"/>
          <w:sz w:val="23"/>
          <w:szCs w:val="23"/>
        </w:rPr>
        <w:t>”</w:t>
      </w:r>
      <w:r w:rsidR="009A0557" w:rsidRPr="00530CF8">
        <w:rPr>
          <w:rFonts w:ascii="Times New Roman" w:eastAsia="Times New Roman" w:hAnsi="Times New Roman" w:cs="Times New Roman"/>
          <w:color w:val="000000"/>
          <w:sz w:val="23"/>
          <w:szCs w:val="23"/>
        </w:rPr>
        <w:t xml:space="preserve"> means </w:t>
      </w:r>
      <w:r w:rsidR="00535FC1" w:rsidRPr="00535FC1">
        <w:rPr>
          <w:rFonts w:ascii="Times New Roman" w:eastAsia="Times New Roman" w:hAnsi="Times New Roman" w:cs="Times New Roman"/>
          <w:smallCaps/>
          <w:color w:val="000000"/>
          <w:sz w:val="23"/>
          <w:szCs w:val="23"/>
        </w:rPr>
        <w:t>Memorial Thicket Homeowners Association, Inc.</w:t>
      </w:r>
      <w:r w:rsidR="009A0557" w:rsidRPr="00530CF8">
        <w:rPr>
          <w:rFonts w:ascii="Times New Roman" w:eastAsia="Times New Roman" w:hAnsi="Times New Roman" w:cs="Times New Roman"/>
          <w:color w:val="000000"/>
          <w:sz w:val="23"/>
          <w:szCs w:val="23"/>
        </w:rPr>
        <w:t>, a Texas Non</w:t>
      </w:r>
      <w:r w:rsidR="00535FC1">
        <w:rPr>
          <w:rFonts w:ascii="Times New Roman" w:eastAsia="Times New Roman" w:hAnsi="Times New Roman" w:cs="Times New Roman"/>
          <w:color w:val="000000"/>
          <w:sz w:val="23"/>
          <w:szCs w:val="23"/>
        </w:rPr>
        <w:t>p</w:t>
      </w:r>
      <w:r w:rsidR="009A0557" w:rsidRPr="00530CF8">
        <w:rPr>
          <w:rFonts w:ascii="Times New Roman" w:eastAsia="Times New Roman" w:hAnsi="Times New Roman" w:cs="Times New Roman"/>
          <w:color w:val="000000"/>
          <w:sz w:val="23"/>
          <w:szCs w:val="23"/>
        </w:rPr>
        <w:t>rofit Corporation, its successors and assigns.</w:t>
      </w:r>
    </w:p>
    <w:p w14:paraId="600A2623" w14:textId="77777777" w:rsidR="001308C0" w:rsidRPr="00530CF8" w:rsidRDefault="001308C0" w:rsidP="00DE01BE">
      <w:pPr>
        <w:tabs>
          <w:tab w:val="left" w:pos="1886"/>
        </w:tabs>
        <w:rPr>
          <w:rFonts w:ascii="Times New Roman" w:eastAsia="Times New Roman" w:hAnsi="Times New Roman" w:cs="Times New Roman"/>
          <w:color w:val="000000"/>
          <w:sz w:val="23"/>
          <w:szCs w:val="23"/>
        </w:rPr>
      </w:pPr>
    </w:p>
    <w:p w14:paraId="17A646B9" w14:textId="1C0BE9ED" w:rsidR="008B5B65" w:rsidRPr="00530CF8" w:rsidRDefault="008B5B65" w:rsidP="008B5B65">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B</w:t>
      </w:r>
      <w:r>
        <w:rPr>
          <w:rFonts w:ascii="Times New Roman" w:eastAsia="Times New Roman" w:hAnsi="Times New Roman" w:cs="Times New Roman"/>
          <w:b/>
          <w:bCs/>
          <w:color w:val="000000"/>
          <w:sz w:val="23"/>
          <w:szCs w:val="23"/>
        </w:rPr>
        <w:t>oard</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th</w:t>
      </w:r>
      <w:r>
        <w:rPr>
          <w:rFonts w:ascii="Times New Roman" w:eastAsia="Times New Roman" w:hAnsi="Times New Roman" w:cs="Times New Roman"/>
          <w:color w:val="000000"/>
          <w:sz w:val="23"/>
          <w:szCs w:val="23"/>
        </w:rPr>
        <w:t>e Board of Directors of the Association</w:t>
      </w:r>
      <w:r w:rsidRPr="00530CF8">
        <w:rPr>
          <w:rFonts w:ascii="Times New Roman" w:eastAsia="Times New Roman" w:hAnsi="Times New Roman" w:cs="Times New Roman"/>
          <w:color w:val="000000"/>
          <w:sz w:val="23"/>
          <w:szCs w:val="23"/>
        </w:rPr>
        <w:t>.</w:t>
      </w:r>
    </w:p>
    <w:p w14:paraId="60F3D92F" w14:textId="77777777" w:rsidR="008B5B65" w:rsidRPr="00530CF8" w:rsidRDefault="008B5B65" w:rsidP="008B5B65">
      <w:pPr>
        <w:tabs>
          <w:tab w:val="left" w:pos="1886"/>
        </w:tabs>
        <w:rPr>
          <w:rFonts w:ascii="Times New Roman" w:eastAsia="Times New Roman" w:hAnsi="Times New Roman" w:cs="Times New Roman"/>
          <w:color w:val="000000"/>
          <w:sz w:val="23"/>
          <w:szCs w:val="23"/>
        </w:rPr>
      </w:pPr>
    </w:p>
    <w:p w14:paraId="69ECED29" w14:textId="0FE38C4E" w:rsidR="00C501B6" w:rsidRPr="00530CF8" w:rsidRDefault="00C501B6" w:rsidP="00C501B6">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Building Plot</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w:t>
      </w:r>
      <w:r w:rsidR="00496F77">
        <w:rPr>
          <w:rFonts w:ascii="Times New Roman" w:eastAsia="Times New Roman" w:hAnsi="Times New Roman" w:cs="Times New Roman"/>
          <w:color w:val="000000"/>
          <w:sz w:val="23"/>
          <w:szCs w:val="23"/>
        </w:rPr>
        <w:t xml:space="preserve">each of </w:t>
      </w:r>
      <w:r w:rsidRPr="00530CF8">
        <w:rPr>
          <w:rFonts w:ascii="Times New Roman" w:eastAsia="Times New Roman" w:hAnsi="Times New Roman" w:cs="Times New Roman"/>
          <w:color w:val="000000"/>
          <w:sz w:val="23"/>
          <w:szCs w:val="23"/>
        </w:rPr>
        <w:t xml:space="preserve">those tracts of land </w:t>
      </w:r>
      <w:r w:rsidR="00F968E5">
        <w:rPr>
          <w:rFonts w:ascii="Times New Roman" w:eastAsia="Times New Roman" w:hAnsi="Times New Roman" w:cs="Times New Roman"/>
          <w:color w:val="000000"/>
          <w:sz w:val="23"/>
          <w:szCs w:val="23"/>
        </w:rPr>
        <w:t xml:space="preserve">that are part of the Property and </w:t>
      </w:r>
      <w:r w:rsidRPr="00530CF8">
        <w:rPr>
          <w:rFonts w:ascii="Times New Roman" w:eastAsia="Times New Roman" w:hAnsi="Times New Roman" w:cs="Times New Roman"/>
          <w:color w:val="000000"/>
          <w:sz w:val="23"/>
          <w:szCs w:val="23"/>
        </w:rPr>
        <w:t>upon which single family residences may be constructed.</w:t>
      </w:r>
    </w:p>
    <w:p w14:paraId="41532718" w14:textId="77777777" w:rsidR="00C501B6" w:rsidRPr="00530CF8" w:rsidRDefault="00C501B6" w:rsidP="00C501B6">
      <w:pPr>
        <w:tabs>
          <w:tab w:val="left" w:pos="1886"/>
        </w:tabs>
        <w:rPr>
          <w:rFonts w:ascii="Times New Roman" w:eastAsia="Times New Roman" w:hAnsi="Times New Roman" w:cs="Times New Roman"/>
          <w:color w:val="000000"/>
          <w:sz w:val="23"/>
          <w:szCs w:val="23"/>
        </w:rPr>
      </w:pPr>
    </w:p>
    <w:p w14:paraId="0B67CBD8" w14:textId="77777777" w:rsidR="00C501B6" w:rsidRPr="00530CF8" w:rsidRDefault="00C501B6" w:rsidP="00C501B6">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Certificate</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w:t>
      </w:r>
      <w:r>
        <w:rPr>
          <w:rFonts w:ascii="Times New Roman" w:eastAsia="Times New Roman" w:hAnsi="Times New Roman" w:cs="Times New Roman"/>
          <w:color w:val="000000"/>
          <w:sz w:val="23"/>
          <w:szCs w:val="23"/>
        </w:rPr>
        <w:t>s the Association’s Articles of Incorporation or Certificate of Formation, as then in effect</w:t>
      </w:r>
      <w:r w:rsidRPr="00530CF8">
        <w:rPr>
          <w:rFonts w:ascii="Times New Roman" w:eastAsia="Times New Roman" w:hAnsi="Times New Roman" w:cs="Times New Roman"/>
          <w:color w:val="000000"/>
          <w:sz w:val="23"/>
          <w:szCs w:val="23"/>
        </w:rPr>
        <w:t>.</w:t>
      </w:r>
    </w:p>
    <w:p w14:paraId="2803C9D4" w14:textId="77777777" w:rsidR="00C501B6" w:rsidRPr="00530CF8" w:rsidRDefault="00C501B6" w:rsidP="00C501B6">
      <w:pPr>
        <w:tabs>
          <w:tab w:val="left" w:pos="1886"/>
        </w:tabs>
        <w:rPr>
          <w:rFonts w:ascii="Times New Roman" w:eastAsia="Times New Roman" w:hAnsi="Times New Roman" w:cs="Times New Roman"/>
          <w:color w:val="000000"/>
          <w:sz w:val="23"/>
          <w:szCs w:val="23"/>
        </w:rPr>
      </w:pPr>
    </w:p>
    <w:p w14:paraId="6D9B843F" w14:textId="59D5851D" w:rsidR="001308C0" w:rsidRPr="00530CF8" w:rsidRDefault="00BB675C" w:rsidP="00DE01BE">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w:t>
      </w:r>
      <w:r w:rsidR="00E23EC5">
        <w:rPr>
          <w:rFonts w:ascii="Times New Roman" w:eastAsia="Times New Roman" w:hAnsi="Times New Roman" w:cs="Times New Roman"/>
          <w:b/>
          <w:bCs/>
          <w:color w:val="000000"/>
          <w:sz w:val="23"/>
          <w:szCs w:val="23"/>
        </w:rPr>
        <w:t>Common</w:t>
      </w:r>
      <w:r w:rsidR="009A0557" w:rsidRPr="00C501B6">
        <w:rPr>
          <w:rFonts w:ascii="Times New Roman" w:eastAsia="Times New Roman" w:hAnsi="Times New Roman" w:cs="Times New Roman"/>
          <w:b/>
          <w:bCs/>
          <w:color w:val="000000"/>
          <w:sz w:val="23"/>
          <w:szCs w:val="23"/>
        </w:rPr>
        <w:t xml:space="preserve"> Properties</w:t>
      </w:r>
      <w:r>
        <w:rPr>
          <w:rFonts w:ascii="Times New Roman" w:eastAsia="Times New Roman" w:hAnsi="Times New Roman" w:cs="Times New Roman"/>
          <w:color w:val="000000"/>
          <w:sz w:val="23"/>
          <w:szCs w:val="23"/>
        </w:rPr>
        <w:t>”</w:t>
      </w:r>
      <w:r w:rsidR="009A0557" w:rsidRPr="00530CF8">
        <w:rPr>
          <w:rFonts w:ascii="Times New Roman" w:eastAsia="Times New Roman" w:hAnsi="Times New Roman" w:cs="Times New Roman"/>
          <w:color w:val="000000"/>
          <w:sz w:val="23"/>
          <w:szCs w:val="23"/>
        </w:rPr>
        <w:t xml:space="preserve"> mean all real property </w:t>
      </w:r>
      <w:r w:rsidR="00E23EC5">
        <w:rPr>
          <w:rFonts w:ascii="Times New Roman" w:eastAsia="Times New Roman" w:hAnsi="Times New Roman" w:cs="Times New Roman"/>
          <w:color w:val="000000"/>
          <w:sz w:val="23"/>
          <w:szCs w:val="23"/>
        </w:rPr>
        <w:t xml:space="preserve">and improvements thereon that are </w:t>
      </w:r>
      <w:r w:rsidR="009A0557" w:rsidRPr="00530CF8">
        <w:rPr>
          <w:rFonts w:ascii="Times New Roman" w:eastAsia="Times New Roman" w:hAnsi="Times New Roman" w:cs="Times New Roman"/>
          <w:color w:val="000000"/>
          <w:sz w:val="23"/>
          <w:szCs w:val="23"/>
        </w:rPr>
        <w:t xml:space="preserve">owned </w:t>
      </w:r>
      <w:r w:rsidR="00E23EC5">
        <w:rPr>
          <w:rFonts w:ascii="Times New Roman" w:eastAsia="Times New Roman" w:hAnsi="Times New Roman" w:cs="Times New Roman"/>
          <w:color w:val="000000"/>
          <w:sz w:val="23"/>
          <w:szCs w:val="23"/>
        </w:rPr>
        <w:t xml:space="preserve">or managed </w:t>
      </w:r>
      <w:r w:rsidR="009A0557" w:rsidRPr="00530CF8">
        <w:rPr>
          <w:rFonts w:ascii="Times New Roman" w:eastAsia="Times New Roman" w:hAnsi="Times New Roman" w:cs="Times New Roman"/>
          <w:color w:val="000000"/>
          <w:sz w:val="23"/>
          <w:szCs w:val="23"/>
        </w:rPr>
        <w:t>by the Association.</w:t>
      </w:r>
    </w:p>
    <w:p w14:paraId="022D6013" w14:textId="77777777" w:rsidR="001308C0" w:rsidRPr="00530CF8" w:rsidRDefault="001308C0" w:rsidP="00DE01BE">
      <w:pPr>
        <w:tabs>
          <w:tab w:val="left" w:pos="1886"/>
        </w:tabs>
        <w:rPr>
          <w:rFonts w:ascii="Times New Roman" w:eastAsia="Times New Roman" w:hAnsi="Times New Roman" w:cs="Times New Roman"/>
          <w:color w:val="000000"/>
          <w:sz w:val="23"/>
          <w:szCs w:val="23"/>
        </w:rPr>
      </w:pPr>
    </w:p>
    <w:p w14:paraId="7D81316D" w14:textId="446BDA97" w:rsidR="00C501B6" w:rsidRPr="00530CF8" w:rsidRDefault="00C501B6" w:rsidP="00C501B6">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Declaration</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the Declaration of Covenants, Conditions and Restrictions </w:t>
      </w:r>
      <w:r>
        <w:rPr>
          <w:rFonts w:ascii="Times New Roman" w:eastAsia="Times New Roman" w:hAnsi="Times New Roman" w:cs="Times New Roman"/>
          <w:color w:val="000000"/>
          <w:sz w:val="23"/>
          <w:szCs w:val="23"/>
        </w:rPr>
        <w:t>for Memorial Thicket</w:t>
      </w:r>
      <w:r w:rsidRPr="00530CF8">
        <w:rPr>
          <w:rFonts w:ascii="Times New Roman" w:eastAsia="Times New Roman" w:hAnsi="Times New Roman" w:cs="Times New Roman"/>
          <w:color w:val="000000"/>
          <w:sz w:val="23"/>
          <w:szCs w:val="23"/>
        </w:rPr>
        <w:t>.</w:t>
      </w:r>
    </w:p>
    <w:p w14:paraId="60522712" w14:textId="77777777" w:rsidR="00C501B6" w:rsidRPr="00530CF8" w:rsidRDefault="00C501B6" w:rsidP="00C501B6">
      <w:pPr>
        <w:tabs>
          <w:tab w:val="left" w:pos="1886"/>
        </w:tabs>
        <w:rPr>
          <w:rFonts w:ascii="Times New Roman" w:eastAsia="Times New Roman" w:hAnsi="Times New Roman" w:cs="Times New Roman"/>
          <w:color w:val="000000"/>
          <w:sz w:val="23"/>
          <w:szCs w:val="23"/>
        </w:rPr>
      </w:pPr>
    </w:p>
    <w:p w14:paraId="463B299B" w14:textId="1D3B4C07" w:rsidR="006B03E4" w:rsidRDefault="006B03E4" w:rsidP="006B03E4">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D</w:t>
      </w:r>
      <w:r>
        <w:rPr>
          <w:rFonts w:ascii="Times New Roman" w:eastAsia="Times New Roman" w:hAnsi="Times New Roman" w:cs="Times New Roman"/>
          <w:b/>
          <w:bCs/>
          <w:color w:val="000000"/>
          <w:sz w:val="23"/>
          <w:szCs w:val="23"/>
        </w:rPr>
        <w:t>irector</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w:t>
      </w:r>
      <w:r>
        <w:rPr>
          <w:rFonts w:ascii="Times New Roman" w:eastAsia="Times New Roman" w:hAnsi="Times New Roman" w:cs="Times New Roman"/>
          <w:color w:val="000000"/>
          <w:sz w:val="23"/>
          <w:szCs w:val="23"/>
        </w:rPr>
        <w:t>each member of the Board</w:t>
      </w:r>
      <w:r w:rsidRPr="00530CF8">
        <w:rPr>
          <w:rFonts w:ascii="Times New Roman" w:eastAsia="Times New Roman" w:hAnsi="Times New Roman" w:cs="Times New Roman"/>
          <w:color w:val="000000"/>
          <w:sz w:val="23"/>
          <w:szCs w:val="23"/>
        </w:rPr>
        <w:t>.</w:t>
      </w:r>
    </w:p>
    <w:p w14:paraId="06E05CEC" w14:textId="68597BEF" w:rsidR="00386D2D" w:rsidRDefault="00386D2D" w:rsidP="006B03E4">
      <w:pPr>
        <w:tabs>
          <w:tab w:val="left" w:pos="1886"/>
        </w:tabs>
        <w:rPr>
          <w:rFonts w:ascii="Times New Roman" w:eastAsia="Times New Roman" w:hAnsi="Times New Roman" w:cs="Times New Roman"/>
          <w:color w:val="000000"/>
          <w:sz w:val="23"/>
          <w:szCs w:val="23"/>
        </w:rPr>
      </w:pPr>
    </w:p>
    <w:p w14:paraId="6B9379C2" w14:textId="64659A0E" w:rsidR="00386D2D" w:rsidRPr="00386D2D" w:rsidRDefault="00386D2D" w:rsidP="00386D2D">
      <w:pPr>
        <w:tabs>
          <w:tab w:val="left" w:pos="1886"/>
        </w:tabs>
        <w:rPr>
          <w:rFonts w:ascii="Times New Roman" w:eastAsia="Times New Roman" w:hAnsi="Times New Roman" w:cs="Times New Roman"/>
          <w:color w:val="000000"/>
          <w:sz w:val="23"/>
          <w:szCs w:val="23"/>
        </w:rPr>
      </w:pPr>
      <w:r w:rsidRPr="00386D2D">
        <w:rPr>
          <w:rFonts w:ascii="Times New Roman" w:eastAsia="Times New Roman" w:hAnsi="Times New Roman" w:cs="Times New Roman"/>
          <w:color w:val="000000"/>
          <w:sz w:val="23"/>
          <w:szCs w:val="23"/>
        </w:rPr>
        <w:t>“</w:t>
      </w:r>
      <w:r w:rsidRPr="00386D2D">
        <w:rPr>
          <w:rFonts w:ascii="Times New Roman" w:eastAsia="Times New Roman" w:hAnsi="Times New Roman" w:cs="Times New Roman"/>
          <w:b/>
          <w:bCs/>
          <w:color w:val="000000"/>
          <w:sz w:val="23"/>
          <w:szCs w:val="23"/>
        </w:rPr>
        <w:t>Indemnitee</w:t>
      </w:r>
      <w:r w:rsidRPr="00386D2D">
        <w:rPr>
          <w:rFonts w:ascii="Times New Roman" w:eastAsia="Times New Roman" w:hAnsi="Times New Roman" w:cs="Times New Roman"/>
          <w:color w:val="000000"/>
          <w:sz w:val="23"/>
          <w:szCs w:val="23"/>
        </w:rPr>
        <w:t>” means (i)</w:t>
      </w:r>
      <w:r>
        <w:rPr>
          <w:rFonts w:ascii="Times New Roman" w:eastAsia="Times New Roman" w:hAnsi="Times New Roman" w:cs="Times New Roman"/>
          <w:color w:val="000000"/>
          <w:sz w:val="23"/>
          <w:szCs w:val="23"/>
        </w:rPr>
        <w:t> </w:t>
      </w:r>
      <w:r w:rsidRPr="00386D2D">
        <w:rPr>
          <w:rFonts w:ascii="Times New Roman" w:eastAsia="Times New Roman" w:hAnsi="Times New Roman" w:cs="Times New Roman"/>
          <w:color w:val="000000"/>
          <w:sz w:val="23"/>
          <w:szCs w:val="23"/>
        </w:rPr>
        <w:t xml:space="preserve">any present or former Director or officer of the </w:t>
      </w:r>
      <w:r>
        <w:rPr>
          <w:rFonts w:ascii="Times New Roman" w:eastAsia="Times New Roman" w:hAnsi="Times New Roman" w:cs="Times New Roman"/>
          <w:color w:val="000000"/>
          <w:sz w:val="23"/>
          <w:szCs w:val="23"/>
        </w:rPr>
        <w:t>Association</w:t>
      </w:r>
      <w:r w:rsidR="005D6F9B">
        <w:rPr>
          <w:rFonts w:ascii="Times New Roman" w:eastAsia="Times New Roman" w:hAnsi="Times New Roman" w:cs="Times New Roman"/>
          <w:color w:val="000000"/>
          <w:sz w:val="23"/>
          <w:szCs w:val="23"/>
        </w:rPr>
        <w:t xml:space="preserve"> and</w:t>
      </w:r>
      <w:r w:rsidRPr="00386D2D">
        <w:rPr>
          <w:rFonts w:ascii="Times New Roman" w:eastAsia="Times New Roman" w:hAnsi="Times New Roman" w:cs="Times New Roman"/>
          <w:color w:val="000000"/>
          <w:sz w:val="23"/>
          <w:szCs w:val="23"/>
        </w:rPr>
        <w:t xml:space="preserve"> (ii)</w:t>
      </w:r>
      <w:r>
        <w:rPr>
          <w:rFonts w:ascii="Times New Roman" w:eastAsia="Times New Roman" w:hAnsi="Times New Roman" w:cs="Times New Roman"/>
          <w:color w:val="000000"/>
          <w:sz w:val="23"/>
          <w:szCs w:val="23"/>
        </w:rPr>
        <w:t> </w:t>
      </w:r>
      <w:r w:rsidRPr="00386D2D">
        <w:rPr>
          <w:rFonts w:ascii="Times New Roman" w:eastAsia="Times New Roman" w:hAnsi="Times New Roman" w:cs="Times New Roman"/>
          <w:color w:val="000000"/>
          <w:sz w:val="23"/>
          <w:szCs w:val="23"/>
        </w:rPr>
        <w:t xml:space="preserve">any person who </w:t>
      </w:r>
      <w:r w:rsidR="005D6F9B">
        <w:rPr>
          <w:rFonts w:ascii="Times New Roman" w:eastAsia="Times New Roman" w:hAnsi="Times New Roman" w:cs="Times New Roman"/>
          <w:color w:val="000000"/>
          <w:sz w:val="23"/>
          <w:szCs w:val="23"/>
        </w:rPr>
        <w:t>is or was serving on a committee of the Association and was appointed thereto by the Board</w:t>
      </w:r>
      <w:r w:rsidRPr="00386D2D">
        <w:rPr>
          <w:rFonts w:ascii="Times New Roman" w:eastAsia="Times New Roman" w:hAnsi="Times New Roman" w:cs="Times New Roman"/>
          <w:color w:val="000000"/>
          <w:sz w:val="23"/>
          <w:szCs w:val="23"/>
        </w:rPr>
        <w:t>.</w:t>
      </w:r>
    </w:p>
    <w:p w14:paraId="66B7ED3B" w14:textId="77777777" w:rsidR="006B03E4" w:rsidRPr="00530CF8" w:rsidRDefault="006B03E4" w:rsidP="006B03E4">
      <w:pPr>
        <w:tabs>
          <w:tab w:val="left" w:pos="1886"/>
        </w:tabs>
        <w:rPr>
          <w:rFonts w:ascii="Times New Roman" w:eastAsia="Times New Roman" w:hAnsi="Times New Roman" w:cs="Times New Roman"/>
          <w:color w:val="000000"/>
          <w:sz w:val="23"/>
          <w:szCs w:val="23"/>
        </w:rPr>
      </w:pPr>
    </w:p>
    <w:p w14:paraId="6FA19D10" w14:textId="11DC1C83" w:rsidR="00C501B6" w:rsidRPr="00530CF8" w:rsidRDefault="00C501B6" w:rsidP="00C501B6">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Member</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w:t>
      </w:r>
      <w:r w:rsidR="006D5987">
        <w:rPr>
          <w:rFonts w:ascii="Times New Roman" w:eastAsia="Times New Roman" w:hAnsi="Times New Roman" w:cs="Times New Roman"/>
          <w:color w:val="000000"/>
          <w:sz w:val="23"/>
          <w:szCs w:val="23"/>
        </w:rPr>
        <w:t>each person</w:t>
      </w:r>
      <w:r w:rsidRPr="00530CF8">
        <w:rPr>
          <w:rFonts w:ascii="Times New Roman" w:eastAsia="Times New Roman" w:hAnsi="Times New Roman" w:cs="Times New Roman"/>
          <w:color w:val="000000"/>
          <w:sz w:val="23"/>
          <w:szCs w:val="23"/>
        </w:rPr>
        <w:t xml:space="preserve"> entitled to membership as provided in the Declaration.</w:t>
      </w:r>
    </w:p>
    <w:p w14:paraId="26135637" w14:textId="77777777" w:rsidR="00C501B6" w:rsidRDefault="00C501B6" w:rsidP="00C501B6">
      <w:pPr>
        <w:tabs>
          <w:tab w:val="left" w:pos="1886"/>
        </w:tabs>
        <w:rPr>
          <w:rFonts w:ascii="Times New Roman" w:eastAsia="Times New Roman" w:hAnsi="Times New Roman" w:cs="Times New Roman"/>
          <w:b/>
          <w:color w:val="000000"/>
          <w:sz w:val="23"/>
          <w:szCs w:val="23"/>
        </w:rPr>
      </w:pPr>
    </w:p>
    <w:p w14:paraId="250FA95E" w14:textId="77777777" w:rsidR="005D6F9B" w:rsidRPr="00386D2D" w:rsidRDefault="005D6F9B" w:rsidP="005D6F9B">
      <w:pPr>
        <w:tabs>
          <w:tab w:val="left" w:pos="1886"/>
        </w:tabs>
        <w:rPr>
          <w:rFonts w:ascii="Times New Roman" w:eastAsia="Times New Roman" w:hAnsi="Times New Roman" w:cs="Times New Roman"/>
          <w:color w:val="000000"/>
          <w:sz w:val="23"/>
          <w:szCs w:val="23"/>
        </w:rPr>
      </w:pPr>
      <w:r w:rsidRPr="00386D2D">
        <w:rPr>
          <w:rFonts w:ascii="Times New Roman" w:eastAsia="Times New Roman" w:hAnsi="Times New Roman" w:cs="Times New Roman"/>
          <w:color w:val="000000"/>
          <w:sz w:val="23"/>
          <w:szCs w:val="23"/>
        </w:rPr>
        <w:t>“</w:t>
      </w:r>
      <w:r w:rsidRPr="00386D2D">
        <w:rPr>
          <w:rFonts w:ascii="Times New Roman" w:eastAsia="Times New Roman" w:hAnsi="Times New Roman" w:cs="Times New Roman"/>
          <w:b/>
          <w:bCs/>
          <w:color w:val="000000"/>
          <w:sz w:val="23"/>
          <w:szCs w:val="23"/>
        </w:rPr>
        <w:t>Official Capacity</w:t>
      </w:r>
      <w:r w:rsidRPr="00386D2D">
        <w:rPr>
          <w:rFonts w:ascii="Times New Roman" w:eastAsia="Times New Roman" w:hAnsi="Times New Roman" w:cs="Times New Roman"/>
          <w:color w:val="000000"/>
          <w:sz w:val="23"/>
          <w:szCs w:val="23"/>
        </w:rPr>
        <w:t>” means (i)</w:t>
      </w:r>
      <w:r>
        <w:rPr>
          <w:rFonts w:ascii="Times New Roman" w:eastAsia="Times New Roman" w:hAnsi="Times New Roman" w:cs="Times New Roman"/>
          <w:color w:val="000000"/>
          <w:sz w:val="23"/>
          <w:szCs w:val="23"/>
        </w:rPr>
        <w:t> </w:t>
      </w:r>
      <w:r w:rsidRPr="00386D2D">
        <w:rPr>
          <w:rFonts w:ascii="Times New Roman" w:eastAsia="Times New Roman" w:hAnsi="Times New Roman" w:cs="Times New Roman"/>
          <w:color w:val="000000"/>
          <w:sz w:val="23"/>
          <w:szCs w:val="23"/>
        </w:rPr>
        <w:t xml:space="preserve">when used with respect to a Director, the office of Director of the </w:t>
      </w:r>
      <w:r>
        <w:rPr>
          <w:rFonts w:ascii="Times New Roman" w:eastAsia="Times New Roman" w:hAnsi="Times New Roman" w:cs="Times New Roman"/>
          <w:color w:val="000000"/>
          <w:sz w:val="23"/>
          <w:szCs w:val="23"/>
        </w:rPr>
        <w:t>Association</w:t>
      </w:r>
      <w:r w:rsidRPr="00386D2D">
        <w:rPr>
          <w:rFonts w:ascii="Times New Roman" w:eastAsia="Times New Roman" w:hAnsi="Times New Roman" w:cs="Times New Roman"/>
          <w:color w:val="000000"/>
          <w:sz w:val="23"/>
          <w:szCs w:val="23"/>
        </w:rPr>
        <w:t xml:space="preserve"> and (ii)</w:t>
      </w:r>
      <w:r>
        <w:rPr>
          <w:rFonts w:ascii="Times New Roman" w:eastAsia="Times New Roman" w:hAnsi="Times New Roman" w:cs="Times New Roman"/>
          <w:color w:val="000000"/>
          <w:sz w:val="23"/>
          <w:szCs w:val="23"/>
        </w:rPr>
        <w:t> </w:t>
      </w:r>
      <w:r w:rsidRPr="00386D2D">
        <w:rPr>
          <w:rFonts w:ascii="Times New Roman" w:eastAsia="Times New Roman" w:hAnsi="Times New Roman" w:cs="Times New Roman"/>
          <w:color w:val="000000"/>
          <w:sz w:val="23"/>
          <w:szCs w:val="23"/>
        </w:rPr>
        <w:t xml:space="preserve">when used with respect to a person other than a Director, the elective or appointive office of the </w:t>
      </w:r>
      <w:r>
        <w:rPr>
          <w:rFonts w:ascii="Times New Roman" w:eastAsia="Times New Roman" w:hAnsi="Times New Roman" w:cs="Times New Roman"/>
          <w:color w:val="000000"/>
          <w:sz w:val="23"/>
          <w:szCs w:val="23"/>
        </w:rPr>
        <w:t xml:space="preserve">Association </w:t>
      </w:r>
      <w:r w:rsidRPr="00386D2D">
        <w:rPr>
          <w:rFonts w:ascii="Times New Roman" w:eastAsia="Times New Roman" w:hAnsi="Times New Roman" w:cs="Times New Roman"/>
          <w:color w:val="000000"/>
          <w:sz w:val="23"/>
          <w:szCs w:val="23"/>
        </w:rPr>
        <w:t>held by such person.</w:t>
      </w:r>
    </w:p>
    <w:p w14:paraId="2E95787D" w14:textId="77777777" w:rsidR="005D6F9B" w:rsidRDefault="005D6F9B" w:rsidP="00DE01BE">
      <w:pPr>
        <w:tabs>
          <w:tab w:val="left" w:pos="1886"/>
        </w:tabs>
        <w:rPr>
          <w:rFonts w:ascii="Times New Roman" w:eastAsia="Times New Roman" w:hAnsi="Times New Roman" w:cs="Times New Roman"/>
          <w:color w:val="000000"/>
          <w:sz w:val="23"/>
          <w:szCs w:val="23"/>
        </w:rPr>
      </w:pPr>
    </w:p>
    <w:p w14:paraId="61064677" w14:textId="64E13404" w:rsidR="001308C0" w:rsidRPr="00530CF8" w:rsidRDefault="00BB675C" w:rsidP="00DE01BE">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009A0557" w:rsidRPr="00C501B6">
        <w:rPr>
          <w:rFonts w:ascii="Times New Roman" w:eastAsia="Times New Roman" w:hAnsi="Times New Roman" w:cs="Times New Roman"/>
          <w:b/>
          <w:bCs/>
          <w:color w:val="000000"/>
          <w:sz w:val="23"/>
          <w:szCs w:val="23"/>
        </w:rPr>
        <w:t>Owner</w:t>
      </w:r>
      <w:r>
        <w:rPr>
          <w:rFonts w:ascii="Times New Roman" w:eastAsia="Times New Roman" w:hAnsi="Times New Roman" w:cs="Times New Roman"/>
          <w:color w:val="000000"/>
          <w:sz w:val="23"/>
          <w:szCs w:val="23"/>
        </w:rPr>
        <w:t>”</w:t>
      </w:r>
      <w:r w:rsidR="009A0557" w:rsidRPr="00530CF8">
        <w:rPr>
          <w:rFonts w:ascii="Times New Roman" w:eastAsia="Times New Roman" w:hAnsi="Times New Roman" w:cs="Times New Roman"/>
          <w:color w:val="000000"/>
          <w:sz w:val="23"/>
          <w:szCs w:val="23"/>
        </w:rPr>
        <w:t xml:space="preserve"> means the record owner(s) of the fee simple title to any Building Plot.</w:t>
      </w:r>
    </w:p>
    <w:p w14:paraId="604DD328" w14:textId="77777777" w:rsidR="005D6F9B" w:rsidRPr="00386D2D" w:rsidRDefault="005D6F9B" w:rsidP="005D6F9B">
      <w:pPr>
        <w:tabs>
          <w:tab w:val="left" w:pos="1886"/>
        </w:tabs>
        <w:rPr>
          <w:rFonts w:ascii="Times New Roman" w:eastAsia="Times New Roman" w:hAnsi="Times New Roman" w:cs="Times New Roman"/>
          <w:color w:val="000000"/>
          <w:sz w:val="23"/>
          <w:szCs w:val="23"/>
        </w:rPr>
      </w:pPr>
    </w:p>
    <w:p w14:paraId="24AA95ED" w14:textId="77777777" w:rsidR="005D6F9B" w:rsidRPr="00386D2D" w:rsidRDefault="005D6F9B" w:rsidP="005D6F9B">
      <w:pPr>
        <w:tabs>
          <w:tab w:val="left" w:pos="1886"/>
        </w:tabs>
        <w:rPr>
          <w:rFonts w:ascii="Times New Roman" w:eastAsia="Times New Roman" w:hAnsi="Times New Roman" w:cs="Times New Roman"/>
          <w:color w:val="000000"/>
          <w:sz w:val="23"/>
          <w:szCs w:val="23"/>
        </w:rPr>
      </w:pPr>
      <w:r w:rsidRPr="00386D2D">
        <w:rPr>
          <w:rFonts w:ascii="Times New Roman" w:eastAsia="Times New Roman" w:hAnsi="Times New Roman" w:cs="Times New Roman"/>
          <w:color w:val="000000"/>
          <w:sz w:val="23"/>
          <w:szCs w:val="23"/>
        </w:rPr>
        <w:t>“</w:t>
      </w:r>
      <w:r w:rsidRPr="00386D2D">
        <w:rPr>
          <w:rFonts w:ascii="Times New Roman" w:eastAsia="Times New Roman" w:hAnsi="Times New Roman" w:cs="Times New Roman"/>
          <w:b/>
          <w:bCs/>
          <w:color w:val="000000"/>
          <w:sz w:val="23"/>
          <w:szCs w:val="23"/>
        </w:rPr>
        <w:t>Proceeding</w:t>
      </w:r>
      <w:r w:rsidRPr="00386D2D">
        <w:rPr>
          <w:rFonts w:ascii="Times New Roman" w:eastAsia="Times New Roman" w:hAnsi="Times New Roman" w:cs="Times New Roman"/>
          <w:color w:val="000000"/>
          <w:sz w:val="23"/>
          <w:szCs w:val="23"/>
        </w:rPr>
        <w:t>” means any threatened, pending or completed action, suit or proceeding, whether civil, criminal, administrative, arbitrative or investigative, any appeal in such an action, suit or proceeding, and any inquiry or investigation that could lead to such an action, suit or proceeding.</w:t>
      </w:r>
    </w:p>
    <w:p w14:paraId="48CA320D" w14:textId="77777777" w:rsidR="001308C0" w:rsidRPr="00530CF8" w:rsidRDefault="001308C0" w:rsidP="00DE01BE">
      <w:pPr>
        <w:tabs>
          <w:tab w:val="left" w:pos="1886"/>
        </w:tabs>
        <w:rPr>
          <w:rFonts w:ascii="Times New Roman" w:eastAsia="Times New Roman" w:hAnsi="Times New Roman" w:cs="Times New Roman"/>
          <w:color w:val="000000"/>
          <w:sz w:val="23"/>
          <w:szCs w:val="23"/>
        </w:rPr>
      </w:pPr>
    </w:p>
    <w:p w14:paraId="7E00222A" w14:textId="4BE4448A" w:rsidR="00C501B6" w:rsidRPr="00530CF8" w:rsidRDefault="00C501B6" w:rsidP="00C501B6">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Propert</w:t>
      </w:r>
      <w:r w:rsidR="00F968E5">
        <w:rPr>
          <w:rFonts w:ascii="Times New Roman" w:eastAsia="Times New Roman" w:hAnsi="Times New Roman" w:cs="Times New Roman"/>
          <w:b/>
          <w:bCs/>
          <w:color w:val="000000"/>
          <w:sz w:val="23"/>
          <w:szCs w:val="23"/>
        </w:rPr>
        <w:t>y</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w:t>
      </w:r>
      <w:r w:rsidR="00C52A9F">
        <w:rPr>
          <w:rFonts w:ascii="Times New Roman" w:eastAsia="Times New Roman" w:hAnsi="Times New Roman" w:cs="Times New Roman"/>
          <w:color w:val="000000"/>
          <w:sz w:val="23"/>
          <w:szCs w:val="23"/>
        </w:rPr>
        <w:t>s</w:t>
      </w:r>
      <w:r w:rsidRPr="00530CF8">
        <w:rPr>
          <w:rFonts w:ascii="Times New Roman" w:eastAsia="Times New Roman" w:hAnsi="Times New Roman" w:cs="Times New Roman"/>
          <w:color w:val="000000"/>
          <w:sz w:val="23"/>
          <w:szCs w:val="23"/>
        </w:rPr>
        <w:t xml:space="preserve"> the real property described in the Declaration and such additions as may be brought within the jurisdiction of the Association.</w:t>
      </w:r>
    </w:p>
    <w:p w14:paraId="662BA36F" w14:textId="77777777" w:rsidR="00C501B6" w:rsidRPr="00530CF8" w:rsidRDefault="00C501B6" w:rsidP="00C501B6">
      <w:pPr>
        <w:tabs>
          <w:tab w:val="left" w:pos="1886"/>
        </w:tabs>
        <w:rPr>
          <w:rFonts w:ascii="Times New Roman" w:eastAsia="Times New Roman" w:hAnsi="Times New Roman" w:cs="Times New Roman"/>
          <w:color w:val="000000"/>
          <w:sz w:val="23"/>
          <w:szCs w:val="23"/>
        </w:rPr>
      </w:pPr>
    </w:p>
    <w:p w14:paraId="6B2A2D32" w14:textId="778BECF6" w:rsidR="00535FC1" w:rsidRPr="00530CF8" w:rsidRDefault="00535FC1" w:rsidP="00535FC1">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C501B6">
        <w:rPr>
          <w:rFonts w:ascii="Times New Roman" w:eastAsia="Times New Roman" w:hAnsi="Times New Roman" w:cs="Times New Roman"/>
          <w:b/>
          <w:bCs/>
          <w:color w:val="000000"/>
          <w:sz w:val="23"/>
          <w:szCs w:val="23"/>
        </w:rPr>
        <w:t>TBOC</w:t>
      </w:r>
      <w:r>
        <w:rPr>
          <w:rFonts w:ascii="Times New Roman" w:eastAsia="Times New Roman" w:hAnsi="Times New Roman" w:cs="Times New Roman"/>
          <w:color w:val="000000"/>
          <w:sz w:val="23"/>
          <w:szCs w:val="23"/>
        </w:rPr>
        <w:t>”</w:t>
      </w:r>
      <w:r w:rsidRPr="00530CF8">
        <w:rPr>
          <w:rFonts w:ascii="Times New Roman" w:eastAsia="Times New Roman" w:hAnsi="Times New Roman" w:cs="Times New Roman"/>
          <w:color w:val="000000"/>
          <w:sz w:val="23"/>
          <w:szCs w:val="23"/>
        </w:rPr>
        <w:t xml:space="preserve"> means th</w:t>
      </w:r>
      <w:r>
        <w:rPr>
          <w:rFonts w:ascii="Times New Roman" w:eastAsia="Times New Roman" w:hAnsi="Times New Roman" w:cs="Times New Roman"/>
          <w:color w:val="000000"/>
          <w:sz w:val="23"/>
          <w:szCs w:val="23"/>
        </w:rPr>
        <w:t>e Texas Business Organizations Code, as amended</w:t>
      </w:r>
      <w:r w:rsidR="006B03E4">
        <w:rPr>
          <w:rFonts w:ascii="Times New Roman" w:eastAsia="Times New Roman" w:hAnsi="Times New Roman" w:cs="Times New Roman"/>
          <w:color w:val="000000"/>
          <w:sz w:val="23"/>
          <w:szCs w:val="23"/>
        </w:rPr>
        <w:t xml:space="preserve"> from time to time</w:t>
      </w:r>
      <w:r w:rsidRPr="00530CF8">
        <w:rPr>
          <w:rFonts w:ascii="Times New Roman" w:eastAsia="Times New Roman" w:hAnsi="Times New Roman" w:cs="Times New Roman"/>
          <w:color w:val="000000"/>
          <w:sz w:val="23"/>
          <w:szCs w:val="23"/>
        </w:rPr>
        <w:t>.</w:t>
      </w:r>
    </w:p>
    <w:p w14:paraId="7A33D7B5" w14:textId="77777777" w:rsidR="001308C0" w:rsidRPr="00530CF8" w:rsidRDefault="001308C0" w:rsidP="00DE01BE">
      <w:pPr>
        <w:tabs>
          <w:tab w:val="left" w:pos="1886"/>
        </w:tabs>
        <w:rPr>
          <w:rFonts w:ascii="Times New Roman" w:eastAsia="Times New Roman" w:hAnsi="Times New Roman" w:cs="Times New Roman"/>
          <w:color w:val="000000"/>
          <w:sz w:val="23"/>
          <w:szCs w:val="23"/>
        </w:rPr>
      </w:pPr>
    </w:p>
    <w:p w14:paraId="31E74479" w14:textId="336E5A37" w:rsidR="00C31B1C" w:rsidRPr="00530CF8" w:rsidRDefault="00BB675C" w:rsidP="00DE01BE">
      <w:pPr>
        <w:tabs>
          <w:tab w:val="left" w:pos="1886"/>
        </w:tabs>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009A0557" w:rsidRPr="00C501B6">
        <w:rPr>
          <w:rFonts w:ascii="Times New Roman" w:eastAsia="Times New Roman" w:hAnsi="Times New Roman" w:cs="Times New Roman"/>
          <w:b/>
          <w:bCs/>
          <w:color w:val="000000"/>
          <w:sz w:val="23"/>
          <w:szCs w:val="23"/>
        </w:rPr>
        <w:t>Voting Member</w:t>
      </w:r>
      <w:r>
        <w:rPr>
          <w:rFonts w:ascii="Times New Roman" w:eastAsia="Times New Roman" w:hAnsi="Times New Roman" w:cs="Times New Roman"/>
          <w:color w:val="000000"/>
          <w:sz w:val="23"/>
          <w:szCs w:val="23"/>
        </w:rPr>
        <w:t>”</w:t>
      </w:r>
      <w:r w:rsidR="009A0557" w:rsidRPr="00530CF8">
        <w:rPr>
          <w:rFonts w:ascii="Times New Roman" w:eastAsia="Times New Roman" w:hAnsi="Times New Roman" w:cs="Times New Roman"/>
          <w:color w:val="000000"/>
          <w:sz w:val="23"/>
          <w:szCs w:val="23"/>
        </w:rPr>
        <w:t xml:space="preserve"> means </w:t>
      </w:r>
      <w:r w:rsidR="00411B05">
        <w:rPr>
          <w:rFonts w:ascii="Times New Roman" w:eastAsia="Times New Roman" w:hAnsi="Times New Roman" w:cs="Times New Roman"/>
          <w:color w:val="000000"/>
          <w:sz w:val="23"/>
          <w:szCs w:val="23"/>
        </w:rPr>
        <w:t>the</w:t>
      </w:r>
      <w:r w:rsidR="009A0557" w:rsidRPr="00530CF8">
        <w:rPr>
          <w:rFonts w:ascii="Times New Roman" w:eastAsia="Times New Roman" w:hAnsi="Times New Roman" w:cs="Times New Roman"/>
          <w:color w:val="000000"/>
          <w:sz w:val="23"/>
          <w:szCs w:val="23"/>
        </w:rPr>
        <w:t xml:space="preserve"> </w:t>
      </w:r>
      <w:r w:rsidR="00872896">
        <w:rPr>
          <w:rFonts w:ascii="Times New Roman" w:eastAsia="Times New Roman" w:hAnsi="Times New Roman" w:cs="Times New Roman"/>
          <w:color w:val="000000"/>
          <w:sz w:val="23"/>
          <w:szCs w:val="23"/>
        </w:rPr>
        <w:t>Member</w:t>
      </w:r>
      <w:r w:rsidR="009A0557" w:rsidRPr="00530CF8">
        <w:rPr>
          <w:rFonts w:ascii="Times New Roman" w:eastAsia="Times New Roman" w:hAnsi="Times New Roman" w:cs="Times New Roman"/>
          <w:color w:val="000000"/>
          <w:sz w:val="23"/>
          <w:szCs w:val="23"/>
        </w:rPr>
        <w:t xml:space="preserve"> entitled to exercise the vote for the Building Plot.</w:t>
      </w:r>
      <w:r w:rsidR="00D03757" w:rsidRPr="00530CF8">
        <w:rPr>
          <w:rFonts w:ascii="Times New Roman" w:eastAsia="Times New Roman" w:hAnsi="Times New Roman" w:cs="Times New Roman"/>
          <w:color w:val="000000"/>
          <w:sz w:val="23"/>
          <w:szCs w:val="23"/>
        </w:rPr>
        <w:t xml:space="preserve">  </w:t>
      </w:r>
      <w:r w:rsidR="009A0557" w:rsidRPr="00530CF8">
        <w:rPr>
          <w:rFonts w:ascii="Times New Roman" w:eastAsia="Times New Roman" w:hAnsi="Times New Roman" w:cs="Times New Roman"/>
          <w:color w:val="000000"/>
          <w:sz w:val="23"/>
          <w:szCs w:val="23"/>
        </w:rPr>
        <w:t xml:space="preserve">Regardless of the number of </w:t>
      </w:r>
      <w:r w:rsidR="00411B05">
        <w:rPr>
          <w:rFonts w:ascii="Times New Roman" w:eastAsia="Times New Roman" w:hAnsi="Times New Roman" w:cs="Times New Roman"/>
          <w:color w:val="000000"/>
          <w:sz w:val="23"/>
          <w:szCs w:val="23"/>
        </w:rPr>
        <w:t>O</w:t>
      </w:r>
      <w:r w:rsidR="009A0557" w:rsidRPr="00530CF8">
        <w:rPr>
          <w:rFonts w:ascii="Times New Roman" w:eastAsia="Times New Roman" w:hAnsi="Times New Roman" w:cs="Times New Roman"/>
          <w:color w:val="000000"/>
          <w:sz w:val="23"/>
          <w:szCs w:val="23"/>
        </w:rPr>
        <w:t xml:space="preserve">wners of </w:t>
      </w:r>
      <w:r w:rsidR="00872896">
        <w:rPr>
          <w:rFonts w:ascii="Times New Roman" w:eastAsia="Times New Roman" w:hAnsi="Times New Roman" w:cs="Times New Roman"/>
          <w:color w:val="000000"/>
          <w:sz w:val="23"/>
          <w:szCs w:val="23"/>
        </w:rPr>
        <w:t>a</w:t>
      </w:r>
      <w:r w:rsidR="009A0557" w:rsidRPr="00530CF8">
        <w:rPr>
          <w:rFonts w:ascii="Times New Roman" w:eastAsia="Times New Roman" w:hAnsi="Times New Roman" w:cs="Times New Roman"/>
          <w:color w:val="000000"/>
          <w:sz w:val="23"/>
          <w:szCs w:val="23"/>
        </w:rPr>
        <w:t xml:space="preserve"> Building Plot, only one vote</w:t>
      </w:r>
      <w:r w:rsidR="00411B05" w:rsidRPr="00411B05">
        <w:rPr>
          <w:rFonts w:ascii="Times New Roman" w:eastAsia="Times New Roman" w:hAnsi="Times New Roman" w:cs="Times New Roman"/>
          <w:color w:val="000000"/>
          <w:sz w:val="23"/>
          <w:szCs w:val="23"/>
        </w:rPr>
        <w:t xml:space="preserve"> </w:t>
      </w:r>
      <w:r w:rsidR="00411B05">
        <w:rPr>
          <w:rFonts w:ascii="Times New Roman" w:eastAsia="Times New Roman" w:hAnsi="Times New Roman" w:cs="Times New Roman"/>
          <w:color w:val="000000"/>
          <w:sz w:val="23"/>
          <w:szCs w:val="23"/>
        </w:rPr>
        <w:t xml:space="preserve">is permitted per </w:t>
      </w:r>
      <w:r w:rsidR="00411B05" w:rsidRPr="00530CF8">
        <w:rPr>
          <w:rFonts w:ascii="Times New Roman" w:eastAsia="Times New Roman" w:hAnsi="Times New Roman" w:cs="Times New Roman"/>
          <w:color w:val="000000"/>
          <w:sz w:val="23"/>
          <w:szCs w:val="23"/>
        </w:rPr>
        <w:t>Building Plot</w:t>
      </w:r>
      <w:r w:rsidR="009A0557" w:rsidRPr="00530CF8">
        <w:rPr>
          <w:rFonts w:ascii="Times New Roman" w:eastAsia="Times New Roman" w:hAnsi="Times New Roman" w:cs="Times New Roman"/>
          <w:color w:val="000000"/>
          <w:sz w:val="23"/>
          <w:szCs w:val="23"/>
        </w:rPr>
        <w:t>.</w:t>
      </w:r>
    </w:p>
    <w:p w14:paraId="103AAA68" w14:textId="53C2CB6B" w:rsidR="00C31B1C" w:rsidRDefault="00C31B1C" w:rsidP="00DE01BE">
      <w:pPr>
        <w:tabs>
          <w:tab w:val="left" w:pos="1886"/>
        </w:tabs>
        <w:rPr>
          <w:color w:val="000000"/>
          <w:sz w:val="23"/>
          <w:szCs w:val="23"/>
        </w:rPr>
      </w:pPr>
    </w:p>
    <w:p w14:paraId="73029BB7" w14:textId="77777777" w:rsidR="006D5987" w:rsidRDefault="006D5987" w:rsidP="00DE01BE">
      <w:pPr>
        <w:tabs>
          <w:tab w:val="left" w:pos="1886"/>
        </w:tabs>
        <w:rPr>
          <w:color w:val="000000"/>
          <w:sz w:val="23"/>
          <w:szCs w:val="23"/>
        </w:rPr>
      </w:pPr>
    </w:p>
    <w:p w14:paraId="35A80018"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A</w:t>
      </w:r>
      <w:r w:rsidR="00857EE2">
        <w:rPr>
          <w:rFonts w:ascii="Times New Roman" w:eastAsia="Times New Roman" w:hAnsi="Times New Roman" w:cs="Times New Roman"/>
          <w:b/>
          <w:smallCaps/>
          <w:snapToGrid w:val="0"/>
          <w:sz w:val="24"/>
          <w:szCs w:val="20"/>
        </w:rPr>
        <w:t xml:space="preserve">rticle </w:t>
      </w:r>
      <w:r w:rsidRPr="00857EE2">
        <w:rPr>
          <w:rFonts w:ascii="Times New Roman" w:eastAsia="Times New Roman" w:hAnsi="Times New Roman" w:cs="Times New Roman"/>
          <w:b/>
          <w:smallCaps/>
          <w:snapToGrid w:val="0"/>
          <w:sz w:val="24"/>
          <w:szCs w:val="20"/>
        </w:rPr>
        <w:t>III</w:t>
      </w:r>
    </w:p>
    <w:p w14:paraId="091867EC" w14:textId="77777777" w:rsidR="00857EE2" w:rsidRPr="00857EE2"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p>
    <w:p w14:paraId="08577BFD" w14:textId="27BAC0B5"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M</w:t>
      </w:r>
      <w:r w:rsidR="00857EE2">
        <w:rPr>
          <w:rFonts w:ascii="Times New Roman" w:eastAsia="Times New Roman" w:hAnsi="Times New Roman" w:cs="Times New Roman"/>
          <w:b/>
          <w:smallCaps/>
          <w:snapToGrid w:val="0"/>
          <w:sz w:val="24"/>
          <w:szCs w:val="20"/>
        </w:rPr>
        <w:t>embers and Organization</w:t>
      </w:r>
    </w:p>
    <w:p w14:paraId="427FA271" w14:textId="77777777" w:rsidR="006D5987" w:rsidRPr="00857EE2" w:rsidRDefault="006D5987" w:rsidP="00DE01BE">
      <w:pPr>
        <w:keepNext/>
        <w:keepLines/>
        <w:tabs>
          <w:tab w:val="left" w:pos="1886"/>
        </w:tabs>
        <w:jc w:val="center"/>
        <w:rPr>
          <w:rFonts w:ascii="Times New Roman" w:eastAsia="Times New Roman" w:hAnsi="Times New Roman" w:cs="Times New Roman"/>
          <w:b/>
          <w:smallCaps/>
          <w:snapToGrid w:val="0"/>
          <w:sz w:val="24"/>
          <w:szCs w:val="20"/>
        </w:rPr>
      </w:pPr>
    </w:p>
    <w:p w14:paraId="68AFB399" w14:textId="5477E5CF" w:rsidR="00433B3E" w:rsidRPr="00530CF8" w:rsidRDefault="009A0557" w:rsidP="009E4D9A">
      <w:pPr>
        <w:tabs>
          <w:tab w:val="left" w:pos="2160"/>
        </w:tabs>
        <w:rPr>
          <w:rFonts w:ascii="Times New Roman" w:eastAsia="Times New Roman" w:hAnsi="Times New Roman" w:cs="Times New Roman"/>
          <w:snapToGrid w:val="0"/>
          <w:sz w:val="23"/>
          <w:szCs w:val="23"/>
        </w:rPr>
      </w:pPr>
      <w:r w:rsidRPr="00530CF8">
        <w:rPr>
          <w:rFonts w:ascii="Times New Roman" w:eastAsia="Times New Roman" w:hAnsi="Times New Roman" w:cs="Times New Roman"/>
          <w:b/>
          <w:snapToGrid w:val="0"/>
          <w:sz w:val="23"/>
          <w:szCs w:val="23"/>
        </w:rPr>
        <w:t>Section</w:t>
      </w:r>
      <w:r w:rsidR="009F72E7" w:rsidRPr="00530CF8">
        <w:rPr>
          <w:rFonts w:ascii="Times New Roman" w:eastAsia="Times New Roman" w:hAnsi="Times New Roman" w:cs="Times New Roman"/>
          <w:b/>
          <w:snapToGrid w:val="0"/>
          <w:sz w:val="23"/>
          <w:szCs w:val="23"/>
        </w:rPr>
        <w:t> </w:t>
      </w:r>
      <w:r w:rsidR="009C72DB">
        <w:rPr>
          <w:rFonts w:ascii="Times New Roman" w:eastAsia="Times New Roman" w:hAnsi="Times New Roman" w:cs="Times New Roman"/>
          <w:b/>
          <w:snapToGrid w:val="0"/>
          <w:sz w:val="23"/>
          <w:szCs w:val="23"/>
        </w:rPr>
        <w:t>3.</w:t>
      </w:r>
      <w:r w:rsidR="009F72E7" w:rsidRPr="00530CF8">
        <w:rPr>
          <w:rFonts w:ascii="Times New Roman" w:eastAsia="Times New Roman" w:hAnsi="Times New Roman" w:cs="Times New Roman"/>
          <w:b/>
          <w:snapToGrid w:val="0"/>
          <w:sz w:val="23"/>
          <w:szCs w:val="23"/>
        </w:rPr>
        <w:t>1</w:t>
      </w:r>
      <w:r w:rsidRPr="00530CF8">
        <w:rPr>
          <w:rFonts w:ascii="Times New Roman" w:eastAsia="Times New Roman" w:hAnsi="Times New Roman" w:cs="Times New Roman"/>
          <w:b/>
          <w:snapToGrid w:val="0"/>
          <w:sz w:val="23"/>
          <w:szCs w:val="23"/>
        </w:rPr>
        <w:t>.</w:t>
      </w:r>
      <w:r w:rsidR="009C72DB">
        <w:rPr>
          <w:rFonts w:ascii="Times New Roman" w:eastAsia="Times New Roman" w:hAnsi="Times New Roman" w:cs="Times New Roman"/>
          <w:b/>
          <w:snapToGrid w:val="0"/>
          <w:sz w:val="23"/>
          <w:szCs w:val="23"/>
        </w:rPr>
        <w:tab/>
      </w:r>
      <w:r w:rsidRPr="00530CF8">
        <w:rPr>
          <w:rFonts w:ascii="Times New Roman" w:eastAsia="Times New Roman" w:hAnsi="Times New Roman" w:cs="Times New Roman"/>
          <w:b/>
          <w:i/>
          <w:snapToGrid w:val="0"/>
          <w:sz w:val="23"/>
          <w:szCs w:val="23"/>
        </w:rPr>
        <w:t>Annual Meetings</w:t>
      </w:r>
      <w:r w:rsidRPr="00530CF8">
        <w:rPr>
          <w:rFonts w:ascii="Times New Roman" w:eastAsia="Times New Roman" w:hAnsi="Times New Roman" w:cs="Times New Roman"/>
          <w:snapToGrid w:val="0"/>
          <w:sz w:val="23"/>
          <w:szCs w:val="23"/>
        </w:rPr>
        <w:t xml:space="preserve">.  </w:t>
      </w:r>
      <w:bookmarkStart w:id="0" w:name="_Hlk78389304"/>
      <w:r w:rsidR="00547C08">
        <w:rPr>
          <w:rFonts w:ascii="Times New Roman" w:eastAsia="Times New Roman" w:hAnsi="Times New Roman" w:cs="Times New Roman"/>
          <w:snapToGrid w:val="0"/>
          <w:sz w:val="23"/>
          <w:szCs w:val="23"/>
        </w:rPr>
        <w:t xml:space="preserve">Unless otherwise designated by the Board, </w:t>
      </w:r>
      <w:bookmarkEnd w:id="0"/>
      <w:r w:rsidR="00547C08">
        <w:rPr>
          <w:rFonts w:ascii="Times New Roman" w:eastAsia="Times New Roman" w:hAnsi="Times New Roman" w:cs="Times New Roman"/>
          <w:snapToGrid w:val="0"/>
          <w:sz w:val="23"/>
          <w:szCs w:val="23"/>
        </w:rPr>
        <w:t>t</w:t>
      </w:r>
      <w:r w:rsidRPr="00530CF8">
        <w:rPr>
          <w:rFonts w:ascii="Times New Roman" w:eastAsia="Times New Roman" w:hAnsi="Times New Roman" w:cs="Times New Roman"/>
          <w:snapToGrid w:val="0"/>
          <w:sz w:val="23"/>
          <w:szCs w:val="23"/>
        </w:rPr>
        <w:t xml:space="preserve">he annual meeting of </w:t>
      </w:r>
      <w:r w:rsidR="0023267F">
        <w:rPr>
          <w:rFonts w:ascii="Times New Roman" w:eastAsia="Times New Roman" w:hAnsi="Times New Roman" w:cs="Times New Roman"/>
          <w:snapToGrid w:val="0"/>
          <w:sz w:val="23"/>
          <w:szCs w:val="23"/>
        </w:rPr>
        <w:t>Members</w:t>
      </w:r>
      <w:r w:rsidRPr="00530CF8">
        <w:rPr>
          <w:rFonts w:ascii="Times New Roman" w:eastAsia="Times New Roman" w:hAnsi="Times New Roman" w:cs="Times New Roman"/>
          <w:snapToGrid w:val="0"/>
          <w:sz w:val="23"/>
          <w:szCs w:val="23"/>
        </w:rPr>
        <w:t xml:space="preserve"> </w:t>
      </w:r>
      <w:r w:rsidR="00547C08">
        <w:rPr>
          <w:rFonts w:ascii="Times New Roman" w:eastAsia="Times New Roman" w:hAnsi="Times New Roman" w:cs="Times New Roman"/>
          <w:snapToGrid w:val="0"/>
          <w:sz w:val="23"/>
          <w:szCs w:val="23"/>
        </w:rPr>
        <w:t>shall</w:t>
      </w:r>
      <w:r w:rsidRPr="00530CF8">
        <w:rPr>
          <w:rFonts w:ascii="Times New Roman" w:eastAsia="Times New Roman" w:hAnsi="Times New Roman" w:cs="Times New Roman"/>
          <w:snapToGrid w:val="0"/>
          <w:sz w:val="23"/>
          <w:szCs w:val="23"/>
        </w:rPr>
        <w:t xml:space="preserve"> be held on the first Monday of December</w:t>
      </w:r>
      <w:r w:rsidR="00547C08">
        <w:rPr>
          <w:rFonts w:ascii="Times New Roman" w:eastAsia="Times New Roman" w:hAnsi="Times New Roman" w:cs="Times New Roman"/>
          <w:snapToGrid w:val="0"/>
          <w:sz w:val="23"/>
          <w:szCs w:val="23"/>
        </w:rPr>
        <w:t xml:space="preserve"> </w:t>
      </w:r>
      <w:r w:rsidR="00547C08" w:rsidRPr="00547C08">
        <w:rPr>
          <w:rFonts w:ascii="Times New Roman" w:eastAsia="Times New Roman" w:hAnsi="Times New Roman" w:cs="Times New Roman"/>
          <w:snapToGrid w:val="0"/>
          <w:sz w:val="23"/>
          <w:szCs w:val="23"/>
        </w:rPr>
        <w:t>at such time and at such place as may be designated by the Board</w:t>
      </w:r>
      <w:r w:rsidRPr="00530CF8">
        <w:rPr>
          <w:rFonts w:ascii="Times New Roman" w:eastAsia="Times New Roman" w:hAnsi="Times New Roman" w:cs="Times New Roman"/>
          <w:snapToGrid w:val="0"/>
          <w:sz w:val="23"/>
          <w:szCs w:val="23"/>
        </w:rPr>
        <w:t>.</w:t>
      </w:r>
    </w:p>
    <w:p w14:paraId="3789E80C" w14:textId="77777777" w:rsidR="000F3D39" w:rsidRPr="00530CF8" w:rsidRDefault="000F3D39" w:rsidP="00DE01BE">
      <w:pPr>
        <w:tabs>
          <w:tab w:val="left" w:pos="1886"/>
        </w:tabs>
        <w:rPr>
          <w:rFonts w:ascii="Times New Roman" w:eastAsia="Times New Roman" w:hAnsi="Times New Roman" w:cs="Times New Roman"/>
          <w:b/>
          <w:snapToGrid w:val="0"/>
          <w:sz w:val="23"/>
          <w:szCs w:val="23"/>
        </w:rPr>
      </w:pPr>
    </w:p>
    <w:p w14:paraId="4097EAAD" w14:textId="24053904" w:rsidR="000F3D39" w:rsidRPr="00530CF8" w:rsidRDefault="009A0557" w:rsidP="009E4D9A">
      <w:pPr>
        <w:tabs>
          <w:tab w:val="left" w:pos="2160"/>
        </w:tabs>
        <w:rPr>
          <w:rFonts w:ascii="Times New Roman" w:eastAsia="Times New Roman" w:hAnsi="Times New Roman" w:cs="Times New Roman"/>
          <w:color w:val="000000"/>
          <w:sz w:val="23"/>
          <w:szCs w:val="23"/>
        </w:rPr>
      </w:pPr>
      <w:r w:rsidRPr="00530CF8">
        <w:rPr>
          <w:rFonts w:ascii="Times New Roman" w:eastAsia="Times New Roman" w:hAnsi="Times New Roman" w:cs="Times New Roman"/>
          <w:b/>
          <w:snapToGrid w:val="0"/>
          <w:sz w:val="23"/>
          <w:szCs w:val="23"/>
        </w:rPr>
        <w:t xml:space="preserve">Section </w:t>
      </w:r>
      <w:r w:rsidR="009C72DB">
        <w:rPr>
          <w:rFonts w:ascii="Times New Roman" w:eastAsia="Times New Roman" w:hAnsi="Times New Roman" w:cs="Times New Roman"/>
          <w:b/>
          <w:snapToGrid w:val="0"/>
          <w:sz w:val="23"/>
          <w:szCs w:val="23"/>
        </w:rPr>
        <w:t>3.</w:t>
      </w:r>
      <w:r w:rsidRPr="00530CF8">
        <w:rPr>
          <w:rFonts w:ascii="Times New Roman" w:eastAsia="Times New Roman" w:hAnsi="Times New Roman" w:cs="Times New Roman"/>
          <w:b/>
          <w:snapToGrid w:val="0"/>
          <w:sz w:val="23"/>
          <w:szCs w:val="23"/>
        </w:rPr>
        <w:t>2.</w:t>
      </w:r>
      <w:r w:rsidR="009C72DB">
        <w:rPr>
          <w:rFonts w:ascii="Times New Roman" w:eastAsia="Times New Roman" w:hAnsi="Times New Roman" w:cs="Times New Roman"/>
          <w:b/>
          <w:snapToGrid w:val="0"/>
          <w:sz w:val="23"/>
          <w:szCs w:val="23"/>
        </w:rPr>
        <w:tab/>
      </w:r>
      <w:r w:rsidRPr="00530CF8">
        <w:rPr>
          <w:rFonts w:ascii="Times New Roman" w:eastAsia="Times New Roman" w:hAnsi="Times New Roman" w:cs="Times New Roman"/>
          <w:b/>
          <w:i/>
          <w:snapToGrid w:val="0"/>
          <w:sz w:val="23"/>
          <w:szCs w:val="23"/>
        </w:rPr>
        <w:t xml:space="preserve">Special </w:t>
      </w:r>
      <w:r w:rsidR="00496F77">
        <w:rPr>
          <w:rFonts w:ascii="Times New Roman" w:eastAsia="Times New Roman" w:hAnsi="Times New Roman" w:cs="Times New Roman"/>
          <w:b/>
          <w:i/>
          <w:snapToGrid w:val="0"/>
          <w:sz w:val="23"/>
          <w:szCs w:val="23"/>
        </w:rPr>
        <w:t>M</w:t>
      </w:r>
      <w:r w:rsidRPr="00530CF8">
        <w:rPr>
          <w:rFonts w:ascii="Times New Roman" w:eastAsia="Times New Roman" w:hAnsi="Times New Roman" w:cs="Times New Roman"/>
          <w:b/>
          <w:i/>
          <w:snapToGrid w:val="0"/>
          <w:sz w:val="23"/>
          <w:szCs w:val="23"/>
        </w:rPr>
        <w:t>eetings.</w:t>
      </w:r>
      <w:r w:rsidRPr="00530CF8">
        <w:rPr>
          <w:rFonts w:ascii="Times New Roman" w:eastAsia="Times New Roman" w:hAnsi="Times New Roman" w:cs="Times New Roman"/>
          <w:color w:val="000000"/>
          <w:sz w:val="23"/>
          <w:szCs w:val="23"/>
        </w:rPr>
        <w:t xml:space="preserve"> </w:t>
      </w:r>
      <w:r w:rsidR="000F3D39" w:rsidRPr="00530CF8">
        <w:rPr>
          <w:rFonts w:ascii="Times New Roman" w:eastAsia="Times New Roman" w:hAnsi="Times New Roman" w:cs="Times New Roman"/>
          <w:color w:val="000000"/>
          <w:sz w:val="23"/>
          <w:szCs w:val="23"/>
        </w:rPr>
        <w:t xml:space="preserve"> </w:t>
      </w:r>
      <w:r w:rsidRPr="00530CF8">
        <w:rPr>
          <w:rFonts w:ascii="Times New Roman" w:eastAsia="Times New Roman" w:hAnsi="Times New Roman" w:cs="Times New Roman"/>
          <w:color w:val="000000"/>
          <w:sz w:val="23"/>
          <w:szCs w:val="23"/>
        </w:rPr>
        <w:t xml:space="preserve">Special meetings of </w:t>
      </w:r>
      <w:r w:rsidR="0023267F">
        <w:rPr>
          <w:rFonts w:ascii="Times New Roman" w:eastAsia="Times New Roman" w:hAnsi="Times New Roman" w:cs="Times New Roman"/>
          <w:color w:val="000000"/>
          <w:sz w:val="23"/>
          <w:szCs w:val="23"/>
        </w:rPr>
        <w:t>Member</w:t>
      </w:r>
      <w:r w:rsidRPr="00530CF8">
        <w:rPr>
          <w:rFonts w:ascii="Times New Roman" w:eastAsia="Times New Roman" w:hAnsi="Times New Roman" w:cs="Times New Roman"/>
          <w:color w:val="000000"/>
          <w:sz w:val="23"/>
          <w:szCs w:val="23"/>
        </w:rPr>
        <w:t xml:space="preserve">s </w:t>
      </w:r>
      <w:r w:rsidR="00547C08" w:rsidRPr="00547C08">
        <w:rPr>
          <w:rFonts w:ascii="Times New Roman" w:eastAsia="Times New Roman" w:hAnsi="Times New Roman" w:cs="Times New Roman"/>
          <w:color w:val="000000"/>
          <w:sz w:val="23"/>
          <w:szCs w:val="23"/>
        </w:rPr>
        <w:t>for any purpose or purposes, unless otherwise prescribed by law</w:t>
      </w:r>
      <w:r w:rsidR="00547C08">
        <w:rPr>
          <w:rFonts w:ascii="Times New Roman" w:eastAsia="Times New Roman" w:hAnsi="Times New Roman" w:cs="Times New Roman"/>
          <w:color w:val="000000"/>
          <w:sz w:val="23"/>
          <w:szCs w:val="23"/>
        </w:rPr>
        <w:t>, the Declaration or</w:t>
      </w:r>
      <w:r w:rsidR="00547C08" w:rsidRPr="00547C08">
        <w:rPr>
          <w:rFonts w:ascii="Times New Roman" w:eastAsia="Times New Roman" w:hAnsi="Times New Roman" w:cs="Times New Roman"/>
          <w:color w:val="000000"/>
          <w:sz w:val="23"/>
          <w:szCs w:val="23"/>
        </w:rPr>
        <w:t xml:space="preserve"> the Certificate, </w:t>
      </w:r>
      <w:r w:rsidRPr="00530CF8">
        <w:rPr>
          <w:rFonts w:ascii="Times New Roman" w:eastAsia="Times New Roman" w:hAnsi="Times New Roman" w:cs="Times New Roman"/>
          <w:color w:val="000000"/>
          <w:sz w:val="23"/>
          <w:szCs w:val="23"/>
        </w:rPr>
        <w:t>may be called at any time by the President, by the Board or upon written request of one-fourth of the Voting Members.</w:t>
      </w:r>
      <w:r w:rsidR="00547C08" w:rsidRPr="00547C08">
        <w:rPr>
          <w:rFonts w:ascii="Times New Roman" w:eastAsia="Times New Roman" w:hAnsi="Times New Roman" w:cs="Times New Roman"/>
          <w:color w:val="000000"/>
          <w:sz w:val="23"/>
          <w:szCs w:val="23"/>
        </w:rPr>
        <w:t xml:space="preserve">  Business transacted at all special meetings shall be confined to the purpose or purposes stated in the </w:t>
      </w:r>
      <w:r w:rsidR="00411B05">
        <w:rPr>
          <w:rFonts w:ascii="Times New Roman" w:eastAsia="Times New Roman" w:hAnsi="Times New Roman" w:cs="Times New Roman"/>
          <w:color w:val="000000"/>
          <w:sz w:val="23"/>
          <w:szCs w:val="23"/>
        </w:rPr>
        <w:t>notice of such meeting</w:t>
      </w:r>
      <w:r w:rsidR="00547C08" w:rsidRPr="00547C08">
        <w:rPr>
          <w:rFonts w:ascii="Times New Roman" w:eastAsia="Times New Roman" w:hAnsi="Times New Roman" w:cs="Times New Roman"/>
          <w:color w:val="000000"/>
          <w:sz w:val="23"/>
          <w:szCs w:val="23"/>
        </w:rPr>
        <w:t>.</w:t>
      </w:r>
    </w:p>
    <w:p w14:paraId="1F12D248" w14:textId="77777777" w:rsidR="00433B3E" w:rsidRPr="00530CF8" w:rsidRDefault="00433B3E" w:rsidP="00DE01BE">
      <w:pPr>
        <w:tabs>
          <w:tab w:val="left" w:pos="1886"/>
        </w:tabs>
        <w:rPr>
          <w:rFonts w:ascii="Times New Roman" w:eastAsia="Times New Roman" w:hAnsi="Times New Roman" w:cs="Times New Roman"/>
          <w:color w:val="000000"/>
          <w:sz w:val="23"/>
          <w:szCs w:val="23"/>
        </w:rPr>
      </w:pPr>
    </w:p>
    <w:p w14:paraId="3019C90F" w14:textId="02C018A6" w:rsidR="00433B3E" w:rsidRPr="00530CF8" w:rsidRDefault="009A0557" w:rsidP="009E4D9A">
      <w:pPr>
        <w:tabs>
          <w:tab w:val="left" w:pos="2160"/>
        </w:tabs>
        <w:rPr>
          <w:rFonts w:ascii="Times New Roman" w:eastAsia="Times New Roman" w:hAnsi="Times New Roman" w:cs="Times New Roman"/>
          <w:color w:val="000000"/>
          <w:sz w:val="23"/>
          <w:szCs w:val="23"/>
        </w:rPr>
      </w:pPr>
      <w:r w:rsidRPr="00530CF8">
        <w:rPr>
          <w:rFonts w:ascii="Times New Roman" w:eastAsia="Times New Roman" w:hAnsi="Times New Roman" w:cs="Times New Roman"/>
          <w:b/>
          <w:color w:val="000000"/>
          <w:sz w:val="23"/>
          <w:szCs w:val="23"/>
        </w:rPr>
        <w:t xml:space="preserve">Section </w:t>
      </w:r>
      <w:r w:rsidR="009C72DB">
        <w:rPr>
          <w:rFonts w:ascii="Times New Roman" w:eastAsia="Times New Roman" w:hAnsi="Times New Roman" w:cs="Times New Roman"/>
          <w:b/>
          <w:color w:val="000000"/>
          <w:sz w:val="23"/>
          <w:szCs w:val="23"/>
        </w:rPr>
        <w:t>3.</w:t>
      </w:r>
      <w:r w:rsidRPr="00530CF8">
        <w:rPr>
          <w:rFonts w:ascii="Times New Roman" w:eastAsia="Times New Roman" w:hAnsi="Times New Roman" w:cs="Times New Roman"/>
          <w:b/>
          <w:color w:val="000000"/>
          <w:sz w:val="23"/>
          <w:szCs w:val="23"/>
        </w:rPr>
        <w:t>3.</w:t>
      </w:r>
      <w:r w:rsidR="009C72DB">
        <w:rPr>
          <w:rFonts w:ascii="Times New Roman" w:eastAsia="Times New Roman" w:hAnsi="Times New Roman" w:cs="Times New Roman"/>
          <w:b/>
          <w:color w:val="000000"/>
          <w:sz w:val="23"/>
          <w:szCs w:val="23"/>
        </w:rPr>
        <w:t xml:space="preserve"> </w:t>
      </w:r>
      <w:r w:rsidR="009E4D9A">
        <w:rPr>
          <w:rFonts w:ascii="Times New Roman" w:eastAsia="Times New Roman" w:hAnsi="Times New Roman" w:cs="Times New Roman"/>
          <w:b/>
          <w:color w:val="000000"/>
          <w:sz w:val="23"/>
          <w:szCs w:val="23"/>
        </w:rPr>
        <w:tab/>
      </w:r>
      <w:r w:rsidRPr="00530CF8">
        <w:rPr>
          <w:rFonts w:ascii="Times New Roman" w:eastAsia="Times New Roman" w:hAnsi="Times New Roman" w:cs="Times New Roman"/>
          <w:b/>
          <w:i/>
          <w:color w:val="000000"/>
          <w:sz w:val="23"/>
          <w:szCs w:val="23"/>
        </w:rPr>
        <w:t>Notice of Meetings.</w:t>
      </w:r>
      <w:r w:rsidRPr="00530CF8">
        <w:rPr>
          <w:rFonts w:ascii="Times New Roman" w:eastAsia="Times New Roman" w:hAnsi="Times New Roman" w:cs="Times New Roman"/>
          <w:color w:val="000000"/>
          <w:sz w:val="23"/>
          <w:szCs w:val="23"/>
        </w:rPr>
        <w:t xml:space="preserve"> </w:t>
      </w:r>
      <w:r w:rsidR="00C31B1C" w:rsidRPr="00530CF8">
        <w:rPr>
          <w:rFonts w:ascii="Times New Roman" w:eastAsia="Times New Roman" w:hAnsi="Times New Roman" w:cs="Times New Roman"/>
          <w:color w:val="000000"/>
          <w:sz w:val="23"/>
          <w:szCs w:val="23"/>
        </w:rPr>
        <w:t xml:space="preserve"> </w:t>
      </w:r>
      <w:r w:rsidR="00547C08" w:rsidRPr="00547C08">
        <w:rPr>
          <w:rFonts w:ascii="Times New Roman" w:eastAsia="Times New Roman" w:hAnsi="Times New Roman" w:cs="Times New Roman"/>
          <w:color w:val="000000"/>
          <w:sz w:val="23"/>
          <w:szCs w:val="23"/>
        </w:rPr>
        <w:t xml:space="preserve">Written notice of all meetings of </w:t>
      </w:r>
      <w:r w:rsidR="00547C08">
        <w:rPr>
          <w:rFonts w:ascii="Times New Roman" w:eastAsia="Times New Roman" w:hAnsi="Times New Roman" w:cs="Times New Roman"/>
          <w:color w:val="000000"/>
          <w:sz w:val="23"/>
          <w:szCs w:val="23"/>
        </w:rPr>
        <w:t>Members</w:t>
      </w:r>
      <w:r w:rsidR="00547C08" w:rsidRPr="00547C08">
        <w:rPr>
          <w:rFonts w:ascii="Times New Roman" w:eastAsia="Times New Roman" w:hAnsi="Times New Roman" w:cs="Times New Roman"/>
          <w:color w:val="000000"/>
          <w:sz w:val="23"/>
          <w:szCs w:val="23"/>
        </w:rPr>
        <w:t xml:space="preserve"> shall be personally delivered or mailed not less than </w:t>
      </w:r>
      <w:r w:rsidR="00547C08">
        <w:rPr>
          <w:rFonts w:ascii="Times New Roman" w:eastAsia="Times New Roman" w:hAnsi="Times New Roman" w:cs="Times New Roman"/>
          <w:color w:val="000000"/>
          <w:sz w:val="23"/>
          <w:szCs w:val="23"/>
        </w:rPr>
        <w:t>15</w:t>
      </w:r>
      <w:r w:rsidR="00547C08" w:rsidRPr="00547C08">
        <w:rPr>
          <w:rFonts w:ascii="Times New Roman" w:eastAsia="Times New Roman" w:hAnsi="Times New Roman" w:cs="Times New Roman"/>
          <w:color w:val="000000"/>
          <w:sz w:val="23"/>
          <w:szCs w:val="23"/>
        </w:rPr>
        <w:t xml:space="preserve"> days nor more than </w:t>
      </w:r>
      <w:r w:rsidR="00547C08">
        <w:rPr>
          <w:rFonts w:ascii="Times New Roman" w:eastAsia="Times New Roman" w:hAnsi="Times New Roman" w:cs="Times New Roman"/>
          <w:color w:val="000000"/>
          <w:sz w:val="23"/>
          <w:szCs w:val="23"/>
        </w:rPr>
        <w:t>30</w:t>
      </w:r>
      <w:r w:rsidR="00547C08" w:rsidRPr="00547C08">
        <w:rPr>
          <w:rFonts w:ascii="Times New Roman" w:eastAsia="Times New Roman" w:hAnsi="Times New Roman" w:cs="Times New Roman"/>
          <w:color w:val="000000"/>
          <w:sz w:val="23"/>
          <w:szCs w:val="23"/>
        </w:rPr>
        <w:t xml:space="preserve"> days prior to the date of the meeting to each </w:t>
      </w:r>
      <w:r w:rsidR="00547C08">
        <w:rPr>
          <w:rFonts w:ascii="Times New Roman" w:eastAsia="Times New Roman" w:hAnsi="Times New Roman" w:cs="Times New Roman"/>
          <w:color w:val="000000"/>
          <w:sz w:val="23"/>
          <w:szCs w:val="23"/>
        </w:rPr>
        <w:t>Member</w:t>
      </w:r>
      <w:r w:rsidR="00547C08" w:rsidRPr="00547C08">
        <w:rPr>
          <w:rFonts w:ascii="Times New Roman" w:eastAsia="Times New Roman" w:hAnsi="Times New Roman" w:cs="Times New Roman"/>
          <w:color w:val="000000"/>
          <w:sz w:val="23"/>
          <w:szCs w:val="23"/>
        </w:rPr>
        <w:t xml:space="preserve"> entitled to vote at such meeting.  </w:t>
      </w:r>
      <w:r w:rsidR="00220174">
        <w:rPr>
          <w:rFonts w:ascii="Times New Roman" w:eastAsia="Times New Roman" w:hAnsi="Times New Roman" w:cs="Times New Roman"/>
          <w:color w:val="000000"/>
          <w:sz w:val="23"/>
          <w:szCs w:val="23"/>
        </w:rPr>
        <w:t xml:space="preserve">The notice shall </w:t>
      </w:r>
      <w:r w:rsidR="00220174" w:rsidRPr="00547C08">
        <w:rPr>
          <w:rFonts w:ascii="Times New Roman" w:eastAsia="Times New Roman" w:hAnsi="Times New Roman" w:cs="Times New Roman"/>
          <w:color w:val="000000"/>
          <w:sz w:val="23"/>
          <w:szCs w:val="23"/>
        </w:rPr>
        <w:t>stat</w:t>
      </w:r>
      <w:r w:rsidR="00220174">
        <w:rPr>
          <w:rFonts w:ascii="Times New Roman" w:eastAsia="Times New Roman" w:hAnsi="Times New Roman" w:cs="Times New Roman"/>
          <w:color w:val="000000"/>
          <w:sz w:val="23"/>
          <w:szCs w:val="23"/>
        </w:rPr>
        <w:t>e</w:t>
      </w:r>
      <w:r w:rsidR="00220174" w:rsidRPr="00547C08">
        <w:rPr>
          <w:rFonts w:ascii="Times New Roman" w:eastAsia="Times New Roman" w:hAnsi="Times New Roman" w:cs="Times New Roman"/>
          <w:color w:val="000000"/>
          <w:sz w:val="23"/>
          <w:szCs w:val="23"/>
        </w:rPr>
        <w:t xml:space="preserve"> the place, day and hour thereof, and in the case of a </w:t>
      </w:r>
      <w:r w:rsidR="00220174" w:rsidRPr="00547C08">
        <w:rPr>
          <w:rFonts w:ascii="Times New Roman" w:eastAsia="Times New Roman" w:hAnsi="Times New Roman" w:cs="Times New Roman"/>
          <w:color w:val="000000"/>
          <w:sz w:val="23"/>
          <w:szCs w:val="23"/>
        </w:rPr>
        <w:lastRenderedPageBreak/>
        <w:t>special meeting the purpose or purposes for which the meeting is called</w:t>
      </w:r>
      <w:r w:rsidR="00220174">
        <w:rPr>
          <w:rFonts w:ascii="Times New Roman" w:eastAsia="Times New Roman" w:hAnsi="Times New Roman" w:cs="Times New Roman"/>
          <w:color w:val="000000"/>
          <w:sz w:val="23"/>
          <w:szCs w:val="23"/>
        </w:rPr>
        <w:t xml:space="preserve">.  </w:t>
      </w:r>
      <w:r w:rsidR="00547C08" w:rsidRPr="00547C08">
        <w:rPr>
          <w:rFonts w:ascii="Times New Roman" w:eastAsia="Times New Roman" w:hAnsi="Times New Roman" w:cs="Times New Roman"/>
          <w:color w:val="000000"/>
          <w:sz w:val="23"/>
          <w:szCs w:val="23"/>
        </w:rPr>
        <w:t xml:space="preserve">If mailed, the notice shall be deemed delivered when deposited in the United States mail addressed to the </w:t>
      </w:r>
      <w:r w:rsidR="00220174">
        <w:rPr>
          <w:rFonts w:ascii="Times New Roman" w:eastAsia="Times New Roman" w:hAnsi="Times New Roman" w:cs="Times New Roman"/>
          <w:color w:val="000000"/>
          <w:sz w:val="23"/>
          <w:szCs w:val="23"/>
        </w:rPr>
        <w:t>Member</w:t>
      </w:r>
      <w:r w:rsidR="00547C08" w:rsidRPr="00547C08">
        <w:rPr>
          <w:rFonts w:ascii="Times New Roman" w:eastAsia="Times New Roman" w:hAnsi="Times New Roman" w:cs="Times New Roman"/>
          <w:color w:val="000000"/>
          <w:sz w:val="23"/>
          <w:szCs w:val="23"/>
        </w:rPr>
        <w:t xml:space="preserve"> at his address as it appears </w:t>
      </w:r>
      <w:r w:rsidR="00220174">
        <w:rPr>
          <w:rFonts w:ascii="Times New Roman" w:eastAsia="Times New Roman" w:hAnsi="Times New Roman" w:cs="Times New Roman"/>
          <w:color w:val="000000"/>
          <w:sz w:val="23"/>
          <w:szCs w:val="23"/>
        </w:rPr>
        <w:t>i</w:t>
      </w:r>
      <w:r w:rsidR="00547C08" w:rsidRPr="00547C08">
        <w:rPr>
          <w:rFonts w:ascii="Times New Roman" w:eastAsia="Times New Roman" w:hAnsi="Times New Roman" w:cs="Times New Roman"/>
          <w:color w:val="000000"/>
          <w:sz w:val="23"/>
          <w:szCs w:val="23"/>
        </w:rPr>
        <w:t xml:space="preserve">n the records of the </w:t>
      </w:r>
      <w:r w:rsidR="00220174">
        <w:rPr>
          <w:rFonts w:ascii="Times New Roman" w:eastAsia="Times New Roman" w:hAnsi="Times New Roman" w:cs="Times New Roman"/>
          <w:color w:val="000000"/>
          <w:sz w:val="23"/>
          <w:szCs w:val="23"/>
        </w:rPr>
        <w:t>Association</w:t>
      </w:r>
      <w:r w:rsidR="00547C08" w:rsidRPr="00547C08">
        <w:rPr>
          <w:rFonts w:ascii="Times New Roman" w:eastAsia="Times New Roman" w:hAnsi="Times New Roman" w:cs="Times New Roman"/>
          <w:color w:val="000000"/>
          <w:sz w:val="23"/>
          <w:szCs w:val="23"/>
        </w:rPr>
        <w:t>, with postage thereon prepaid.  Delivery of any such notice to any officer of a corporation or association, or to any member of a partnership, shall constitute delivery of such notice to such corporation, association or partnership.</w:t>
      </w:r>
    </w:p>
    <w:p w14:paraId="68430110" w14:textId="77777777" w:rsidR="000F3D39" w:rsidRPr="00530CF8" w:rsidRDefault="000F3D39" w:rsidP="00DE01BE">
      <w:pPr>
        <w:tabs>
          <w:tab w:val="left" w:pos="1886"/>
        </w:tabs>
        <w:rPr>
          <w:rFonts w:ascii="Times New Roman" w:eastAsia="Times New Roman" w:hAnsi="Times New Roman" w:cs="Times New Roman"/>
          <w:color w:val="000000"/>
          <w:sz w:val="23"/>
          <w:szCs w:val="23"/>
        </w:rPr>
      </w:pPr>
    </w:p>
    <w:p w14:paraId="6D8CC0FD" w14:textId="39D99B15" w:rsidR="000F3D39" w:rsidRPr="00530CF8" w:rsidRDefault="009A0557" w:rsidP="009E4D9A">
      <w:pPr>
        <w:tabs>
          <w:tab w:val="left" w:pos="2160"/>
        </w:tabs>
        <w:rPr>
          <w:rFonts w:ascii="Times New Roman" w:eastAsia="Times New Roman" w:hAnsi="Times New Roman" w:cs="Times New Roman"/>
          <w:color w:val="000000"/>
          <w:sz w:val="23"/>
          <w:szCs w:val="23"/>
        </w:rPr>
      </w:pPr>
      <w:r w:rsidRPr="00530CF8">
        <w:rPr>
          <w:rFonts w:ascii="Times New Roman" w:eastAsia="Times New Roman" w:hAnsi="Times New Roman" w:cs="Times New Roman"/>
          <w:b/>
          <w:color w:val="000000"/>
          <w:sz w:val="23"/>
          <w:szCs w:val="23"/>
        </w:rPr>
        <w:t xml:space="preserve">Section </w:t>
      </w:r>
      <w:r w:rsidR="009C72DB">
        <w:rPr>
          <w:rFonts w:ascii="Times New Roman" w:eastAsia="Times New Roman" w:hAnsi="Times New Roman" w:cs="Times New Roman"/>
          <w:b/>
          <w:color w:val="000000"/>
          <w:sz w:val="23"/>
          <w:szCs w:val="23"/>
        </w:rPr>
        <w:t>3.4</w:t>
      </w:r>
      <w:r w:rsidRPr="00530CF8">
        <w:rPr>
          <w:rFonts w:ascii="Times New Roman" w:eastAsia="Times New Roman" w:hAnsi="Times New Roman" w:cs="Times New Roman"/>
          <w:b/>
          <w:color w:val="000000"/>
          <w:sz w:val="23"/>
          <w:szCs w:val="23"/>
        </w:rPr>
        <w:t>.</w:t>
      </w:r>
      <w:r w:rsidR="009C72DB">
        <w:rPr>
          <w:rFonts w:ascii="Times New Roman" w:eastAsia="Times New Roman" w:hAnsi="Times New Roman" w:cs="Times New Roman"/>
          <w:b/>
          <w:color w:val="000000"/>
          <w:sz w:val="23"/>
          <w:szCs w:val="23"/>
        </w:rPr>
        <w:tab/>
      </w:r>
      <w:r w:rsidRPr="00530CF8">
        <w:rPr>
          <w:rFonts w:ascii="Times New Roman" w:eastAsia="Times New Roman" w:hAnsi="Times New Roman" w:cs="Times New Roman"/>
          <w:b/>
          <w:i/>
          <w:color w:val="000000"/>
          <w:sz w:val="23"/>
          <w:szCs w:val="23"/>
        </w:rPr>
        <w:t>Quorum</w:t>
      </w:r>
      <w:r w:rsidR="00C31B1C" w:rsidRPr="00530CF8">
        <w:rPr>
          <w:rFonts w:ascii="Times New Roman" w:eastAsia="Times New Roman" w:hAnsi="Times New Roman" w:cs="Times New Roman"/>
          <w:b/>
          <w:i/>
          <w:color w:val="000000"/>
          <w:sz w:val="23"/>
          <w:szCs w:val="23"/>
        </w:rPr>
        <w:t>.</w:t>
      </w:r>
      <w:r w:rsidRPr="00530CF8">
        <w:rPr>
          <w:rFonts w:ascii="Times New Roman" w:eastAsia="Times New Roman" w:hAnsi="Times New Roman" w:cs="Times New Roman"/>
          <w:color w:val="000000"/>
          <w:sz w:val="23"/>
          <w:szCs w:val="23"/>
        </w:rPr>
        <w:t xml:space="preserve">  </w:t>
      </w:r>
      <w:r w:rsidR="00B87A7F" w:rsidRPr="00B87A7F">
        <w:rPr>
          <w:rFonts w:ascii="Times New Roman" w:eastAsia="Times New Roman" w:hAnsi="Times New Roman" w:cs="Times New Roman"/>
          <w:color w:val="000000"/>
          <w:sz w:val="23"/>
          <w:szCs w:val="23"/>
        </w:rPr>
        <w:t xml:space="preserve">A quorum shall be present at a meeting of </w:t>
      </w:r>
      <w:r w:rsidR="00B87A7F">
        <w:rPr>
          <w:rFonts w:ascii="Times New Roman" w:eastAsia="Times New Roman" w:hAnsi="Times New Roman" w:cs="Times New Roman"/>
          <w:color w:val="000000"/>
          <w:sz w:val="23"/>
          <w:szCs w:val="23"/>
        </w:rPr>
        <w:t>Members</w:t>
      </w:r>
      <w:r w:rsidR="00B87A7F" w:rsidRPr="00B87A7F">
        <w:rPr>
          <w:rFonts w:ascii="Times New Roman" w:eastAsia="Times New Roman" w:hAnsi="Times New Roman" w:cs="Times New Roman"/>
          <w:color w:val="000000"/>
          <w:sz w:val="23"/>
          <w:szCs w:val="23"/>
        </w:rPr>
        <w:t xml:space="preserve"> if </w:t>
      </w:r>
      <w:r w:rsidR="00B87A7F">
        <w:rPr>
          <w:rFonts w:ascii="Times New Roman" w:eastAsia="Times New Roman" w:hAnsi="Times New Roman" w:cs="Times New Roman"/>
          <w:color w:val="000000"/>
          <w:sz w:val="23"/>
          <w:szCs w:val="23"/>
        </w:rPr>
        <w:t xml:space="preserve">one-tenth of the Voting Members </w:t>
      </w:r>
      <w:r w:rsidR="00B87A7F" w:rsidRPr="00B87A7F">
        <w:rPr>
          <w:rFonts w:ascii="Times New Roman" w:eastAsia="Times New Roman" w:hAnsi="Times New Roman" w:cs="Times New Roman"/>
          <w:color w:val="000000"/>
          <w:sz w:val="23"/>
          <w:szCs w:val="23"/>
        </w:rPr>
        <w:t>are represented at the meeting in person or by proxy, unless otherwise provided by the Certificate</w:t>
      </w:r>
      <w:r w:rsidR="00003977">
        <w:rPr>
          <w:rFonts w:ascii="Times New Roman" w:eastAsia="Times New Roman" w:hAnsi="Times New Roman" w:cs="Times New Roman"/>
          <w:color w:val="000000"/>
          <w:sz w:val="23"/>
          <w:szCs w:val="23"/>
        </w:rPr>
        <w:t>,</w:t>
      </w:r>
      <w:r w:rsidR="00B87A7F">
        <w:rPr>
          <w:rFonts w:ascii="Times New Roman" w:eastAsia="Times New Roman" w:hAnsi="Times New Roman" w:cs="Times New Roman"/>
          <w:color w:val="000000"/>
          <w:sz w:val="23"/>
          <w:szCs w:val="23"/>
        </w:rPr>
        <w:t xml:space="preserve"> the Declaration or these Bylaws</w:t>
      </w:r>
      <w:r w:rsidR="00B87A7F" w:rsidRPr="00B87A7F">
        <w:rPr>
          <w:rFonts w:ascii="Times New Roman" w:eastAsia="Times New Roman" w:hAnsi="Times New Roman" w:cs="Times New Roman"/>
          <w:color w:val="000000"/>
          <w:sz w:val="23"/>
          <w:szCs w:val="23"/>
        </w:rPr>
        <w:t>.  Unless otherwise provided in the Certificate</w:t>
      </w:r>
      <w:r w:rsidR="00003977">
        <w:rPr>
          <w:rFonts w:ascii="Times New Roman" w:eastAsia="Times New Roman" w:hAnsi="Times New Roman" w:cs="Times New Roman"/>
          <w:color w:val="000000"/>
          <w:sz w:val="23"/>
          <w:szCs w:val="23"/>
        </w:rPr>
        <w:t>, the Declaration</w:t>
      </w:r>
      <w:r w:rsidR="00B87A7F" w:rsidRPr="00B87A7F">
        <w:rPr>
          <w:rFonts w:ascii="Times New Roman" w:eastAsia="Times New Roman" w:hAnsi="Times New Roman" w:cs="Times New Roman"/>
          <w:color w:val="000000"/>
          <w:sz w:val="23"/>
          <w:szCs w:val="23"/>
        </w:rPr>
        <w:t xml:space="preserve"> or these Bylaws, once a quorum is present at a meeting of </w:t>
      </w:r>
      <w:r w:rsidR="00003977">
        <w:rPr>
          <w:rFonts w:ascii="Times New Roman" w:eastAsia="Times New Roman" w:hAnsi="Times New Roman" w:cs="Times New Roman"/>
          <w:color w:val="000000"/>
          <w:sz w:val="23"/>
          <w:szCs w:val="23"/>
        </w:rPr>
        <w:t>Members</w:t>
      </w:r>
      <w:r w:rsidR="00B87A7F" w:rsidRPr="00B87A7F">
        <w:rPr>
          <w:rFonts w:ascii="Times New Roman" w:eastAsia="Times New Roman" w:hAnsi="Times New Roman" w:cs="Times New Roman"/>
          <w:color w:val="000000"/>
          <w:sz w:val="23"/>
          <w:szCs w:val="23"/>
        </w:rPr>
        <w:t xml:space="preserve">, the </w:t>
      </w:r>
      <w:r w:rsidR="00003977">
        <w:rPr>
          <w:rFonts w:ascii="Times New Roman" w:eastAsia="Times New Roman" w:hAnsi="Times New Roman" w:cs="Times New Roman"/>
          <w:color w:val="000000"/>
          <w:sz w:val="23"/>
          <w:szCs w:val="23"/>
        </w:rPr>
        <w:t>Voting Members</w:t>
      </w:r>
      <w:r w:rsidR="00B87A7F" w:rsidRPr="00B87A7F">
        <w:rPr>
          <w:rFonts w:ascii="Times New Roman" w:eastAsia="Times New Roman" w:hAnsi="Times New Roman" w:cs="Times New Roman"/>
          <w:color w:val="000000"/>
          <w:sz w:val="23"/>
          <w:szCs w:val="23"/>
        </w:rPr>
        <w:t xml:space="preserve"> represented in person or by proxy at the meeting may conduct such business as may be properly brought before the meeting until it is adjourned, and the subsequent withdrawal from the meeting of any </w:t>
      </w:r>
      <w:r w:rsidR="00003977">
        <w:rPr>
          <w:rFonts w:ascii="Times New Roman" w:eastAsia="Times New Roman" w:hAnsi="Times New Roman" w:cs="Times New Roman"/>
          <w:color w:val="000000"/>
          <w:sz w:val="23"/>
          <w:szCs w:val="23"/>
        </w:rPr>
        <w:t>Member</w:t>
      </w:r>
      <w:r w:rsidR="00B87A7F" w:rsidRPr="00B87A7F">
        <w:rPr>
          <w:rFonts w:ascii="Times New Roman" w:eastAsia="Times New Roman" w:hAnsi="Times New Roman" w:cs="Times New Roman"/>
          <w:color w:val="000000"/>
          <w:sz w:val="23"/>
          <w:szCs w:val="23"/>
        </w:rPr>
        <w:t xml:space="preserve"> or the refusal of any </w:t>
      </w:r>
      <w:r w:rsidR="00003977">
        <w:rPr>
          <w:rFonts w:ascii="Times New Roman" w:eastAsia="Times New Roman" w:hAnsi="Times New Roman" w:cs="Times New Roman"/>
          <w:color w:val="000000"/>
          <w:sz w:val="23"/>
          <w:szCs w:val="23"/>
        </w:rPr>
        <w:t>Member</w:t>
      </w:r>
      <w:r w:rsidR="00B87A7F" w:rsidRPr="00B87A7F">
        <w:rPr>
          <w:rFonts w:ascii="Times New Roman" w:eastAsia="Times New Roman" w:hAnsi="Times New Roman" w:cs="Times New Roman"/>
          <w:color w:val="000000"/>
          <w:sz w:val="23"/>
          <w:szCs w:val="23"/>
        </w:rPr>
        <w:t xml:space="preserve"> represented in person or by proxy to vote shall not affect the presence of a quorum at the meeting.  Unless otherwise provided in the Certificate</w:t>
      </w:r>
      <w:r w:rsidR="00003977">
        <w:rPr>
          <w:rFonts w:ascii="Times New Roman" w:eastAsia="Times New Roman" w:hAnsi="Times New Roman" w:cs="Times New Roman"/>
          <w:color w:val="000000"/>
          <w:sz w:val="23"/>
          <w:szCs w:val="23"/>
        </w:rPr>
        <w:t>, Declaration</w:t>
      </w:r>
      <w:r w:rsidR="00B87A7F" w:rsidRPr="00B87A7F">
        <w:rPr>
          <w:rFonts w:ascii="Times New Roman" w:eastAsia="Times New Roman" w:hAnsi="Times New Roman" w:cs="Times New Roman"/>
          <w:color w:val="000000"/>
          <w:sz w:val="23"/>
          <w:szCs w:val="23"/>
        </w:rPr>
        <w:t xml:space="preserve"> or these Bylaws, the </w:t>
      </w:r>
      <w:r w:rsidR="00003977">
        <w:rPr>
          <w:rFonts w:ascii="Times New Roman" w:eastAsia="Times New Roman" w:hAnsi="Times New Roman" w:cs="Times New Roman"/>
          <w:color w:val="000000"/>
          <w:sz w:val="23"/>
          <w:szCs w:val="23"/>
        </w:rPr>
        <w:t>Members</w:t>
      </w:r>
      <w:r w:rsidR="00B87A7F" w:rsidRPr="00B87A7F">
        <w:rPr>
          <w:rFonts w:ascii="Times New Roman" w:eastAsia="Times New Roman" w:hAnsi="Times New Roman" w:cs="Times New Roman"/>
          <w:color w:val="000000"/>
          <w:sz w:val="23"/>
          <w:szCs w:val="23"/>
        </w:rPr>
        <w:t xml:space="preserve"> represented in person or by proxy at a meeting of </w:t>
      </w:r>
      <w:r w:rsidR="00003977">
        <w:rPr>
          <w:rFonts w:ascii="Times New Roman" w:eastAsia="Times New Roman" w:hAnsi="Times New Roman" w:cs="Times New Roman"/>
          <w:color w:val="000000"/>
          <w:sz w:val="23"/>
          <w:szCs w:val="23"/>
        </w:rPr>
        <w:t>Members</w:t>
      </w:r>
      <w:r w:rsidR="00B87A7F" w:rsidRPr="00B87A7F">
        <w:rPr>
          <w:rFonts w:ascii="Times New Roman" w:eastAsia="Times New Roman" w:hAnsi="Times New Roman" w:cs="Times New Roman"/>
          <w:color w:val="000000"/>
          <w:sz w:val="23"/>
          <w:szCs w:val="23"/>
        </w:rPr>
        <w:t xml:space="preserve"> at which a quorum is not present may adjourn the meeting until such time and to such place as may be determined by a vote of the </w:t>
      </w:r>
      <w:bookmarkStart w:id="1" w:name="_Hlk78384079"/>
      <w:r w:rsidR="00496F77">
        <w:rPr>
          <w:rFonts w:ascii="Times New Roman" w:eastAsia="Times New Roman" w:hAnsi="Times New Roman" w:cs="Times New Roman"/>
          <w:color w:val="000000"/>
          <w:sz w:val="23"/>
          <w:szCs w:val="23"/>
        </w:rPr>
        <w:t xml:space="preserve">Voting Members representing </w:t>
      </w:r>
      <w:proofErr w:type="gramStart"/>
      <w:r w:rsidR="00496F77">
        <w:rPr>
          <w:rFonts w:ascii="Times New Roman" w:eastAsia="Times New Roman" w:hAnsi="Times New Roman" w:cs="Times New Roman"/>
          <w:color w:val="000000"/>
          <w:sz w:val="23"/>
          <w:szCs w:val="23"/>
        </w:rPr>
        <w:t xml:space="preserve">a </w:t>
      </w:r>
      <w:r w:rsidR="00B87A7F" w:rsidRPr="00B87A7F">
        <w:rPr>
          <w:rFonts w:ascii="Times New Roman" w:eastAsia="Times New Roman" w:hAnsi="Times New Roman" w:cs="Times New Roman"/>
          <w:color w:val="000000"/>
          <w:sz w:val="23"/>
          <w:szCs w:val="23"/>
        </w:rPr>
        <w:t>majority of</w:t>
      </w:r>
      <w:proofErr w:type="gramEnd"/>
      <w:r w:rsidR="00B87A7F" w:rsidRPr="00B87A7F">
        <w:rPr>
          <w:rFonts w:ascii="Times New Roman" w:eastAsia="Times New Roman" w:hAnsi="Times New Roman" w:cs="Times New Roman"/>
          <w:color w:val="000000"/>
          <w:sz w:val="23"/>
          <w:szCs w:val="23"/>
        </w:rPr>
        <w:t xml:space="preserve"> the </w:t>
      </w:r>
      <w:r w:rsidR="00496F77">
        <w:rPr>
          <w:rFonts w:ascii="Times New Roman" w:eastAsia="Times New Roman" w:hAnsi="Times New Roman" w:cs="Times New Roman"/>
          <w:color w:val="000000"/>
          <w:sz w:val="23"/>
          <w:szCs w:val="23"/>
        </w:rPr>
        <w:t xml:space="preserve">Building Plots </w:t>
      </w:r>
      <w:bookmarkEnd w:id="1"/>
      <w:r w:rsidR="00B87A7F" w:rsidRPr="00B87A7F">
        <w:rPr>
          <w:rFonts w:ascii="Times New Roman" w:eastAsia="Times New Roman" w:hAnsi="Times New Roman" w:cs="Times New Roman"/>
          <w:color w:val="000000"/>
          <w:sz w:val="23"/>
          <w:szCs w:val="23"/>
        </w:rPr>
        <w:t>represented in person or by proxy at that meeting.</w:t>
      </w:r>
    </w:p>
    <w:p w14:paraId="4BD4A59E" w14:textId="77777777" w:rsidR="00433B3E" w:rsidRPr="00530CF8" w:rsidRDefault="00433B3E" w:rsidP="00DE01BE">
      <w:pPr>
        <w:tabs>
          <w:tab w:val="left" w:pos="1886"/>
        </w:tabs>
        <w:rPr>
          <w:rFonts w:ascii="Times New Roman" w:eastAsia="Times New Roman" w:hAnsi="Times New Roman" w:cs="Times New Roman"/>
          <w:color w:val="000000"/>
          <w:sz w:val="23"/>
          <w:szCs w:val="23"/>
        </w:rPr>
      </w:pPr>
    </w:p>
    <w:p w14:paraId="45A7A14B" w14:textId="77777777" w:rsidR="0001056B" w:rsidRDefault="009A0557" w:rsidP="00547C08">
      <w:pPr>
        <w:keepNext/>
        <w:keepLines/>
        <w:tabs>
          <w:tab w:val="left" w:pos="2160"/>
        </w:tabs>
        <w:rPr>
          <w:rFonts w:ascii="Times New Roman" w:eastAsia="Times New Roman" w:hAnsi="Times New Roman" w:cs="Times New Roman"/>
          <w:color w:val="000000"/>
          <w:sz w:val="23"/>
          <w:szCs w:val="23"/>
        </w:rPr>
      </w:pPr>
      <w:r w:rsidRPr="00530CF8">
        <w:rPr>
          <w:rFonts w:ascii="Times New Roman" w:eastAsia="Times New Roman" w:hAnsi="Times New Roman" w:cs="Times New Roman"/>
          <w:b/>
          <w:color w:val="000000"/>
          <w:sz w:val="23"/>
          <w:szCs w:val="23"/>
        </w:rPr>
        <w:t xml:space="preserve">Section </w:t>
      </w:r>
      <w:r w:rsidR="009C72DB">
        <w:rPr>
          <w:rFonts w:ascii="Times New Roman" w:eastAsia="Times New Roman" w:hAnsi="Times New Roman" w:cs="Times New Roman"/>
          <w:b/>
          <w:color w:val="000000"/>
          <w:sz w:val="23"/>
          <w:szCs w:val="23"/>
        </w:rPr>
        <w:t>3.</w:t>
      </w:r>
      <w:r w:rsidRPr="00530CF8">
        <w:rPr>
          <w:rFonts w:ascii="Times New Roman" w:eastAsia="Times New Roman" w:hAnsi="Times New Roman" w:cs="Times New Roman"/>
          <w:b/>
          <w:color w:val="000000"/>
          <w:sz w:val="23"/>
          <w:szCs w:val="23"/>
        </w:rPr>
        <w:t>5.</w:t>
      </w:r>
      <w:r w:rsidR="009C72DB">
        <w:rPr>
          <w:rFonts w:ascii="Times New Roman" w:eastAsia="Times New Roman" w:hAnsi="Times New Roman" w:cs="Times New Roman"/>
          <w:b/>
          <w:color w:val="000000"/>
          <w:sz w:val="23"/>
          <w:szCs w:val="23"/>
        </w:rPr>
        <w:tab/>
      </w:r>
      <w:r w:rsidRPr="00530CF8">
        <w:rPr>
          <w:rFonts w:ascii="Times New Roman" w:eastAsia="Times New Roman" w:hAnsi="Times New Roman" w:cs="Times New Roman"/>
          <w:b/>
          <w:i/>
          <w:color w:val="000000"/>
          <w:sz w:val="23"/>
          <w:szCs w:val="23"/>
        </w:rPr>
        <w:t>Proxies.</w:t>
      </w:r>
      <w:r w:rsidRPr="00530CF8">
        <w:rPr>
          <w:rFonts w:ascii="Times New Roman" w:eastAsia="Times New Roman" w:hAnsi="Times New Roman" w:cs="Times New Roman"/>
          <w:color w:val="000000"/>
          <w:sz w:val="23"/>
          <w:szCs w:val="23"/>
        </w:rPr>
        <w:t xml:space="preserve">  </w:t>
      </w:r>
    </w:p>
    <w:p w14:paraId="191F115F" w14:textId="77777777" w:rsidR="0001056B" w:rsidRDefault="0001056B" w:rsidP="00547C08">
      <w:pPr>
        <w:keepNext/>
        <w:keepLines/>
        <w:tabs>
          <w:tab w:val="left" w:pos="2160"/>
        </w:tabs>
        <w:rPr>
          <w:rFonts w:ascii="Times New Roman" w:eastAsia="Times New Roman" w:hAnsi="Times New Roman" w:cs="Times New Roman"/>
          <w:color w:val="000000"/>
          <w:sz w:val="23"/>
          <w:szCs w:val="23"/>
        </w:rPr>
      </w:pPr>
    </w:p>
    <w:p w14:paraId="37E2740B" w14:textId="075AE36A" w:rsidR="00433B3E" w:rsidRPr="0001056B" w:rsidRDefault="0001056B" w:rsidP="00547C08">
      <w:pPr>
        <w:pStyle w:val="Default"/>
        <w:keepNext/>
        <w:keepLines/>
        <w:widowControl/>
        <w:tabs>
          <w:tab w:val="left" w:pos="1886"/>
        </w:tabs>
        <w:ind w:left="720"/>
        <w:rPr>
          <w:sz w:val="23"/>
          <w:szCs w:val="23"/>
        </w:rPr>
      </w:pPr>
      <w:r>
        <w:rPr>
          <w:sz w:val="23"/>
          <w:szCs w:val="23"/>
        </w:rPr>
        <w:t>(a)</w:t>
      </w:r>
      <w:r w:rsidR="00FF137C">
        <w:rPr>
          <w:sz w:val="23"/>
          <w:szCs w:val="23"/>
        </w:rPr>
        <w:tab/>
      </w:r>
      <w:r w:rsidR="009A0557" w:rsidRPr="0001056B">
        <w:rPr>
          <w:sz w:val="23"/>
          <w:szCs w:val="23"/>
        </w:rPr>
        <w:t>At all meeting</w:t>
      </w:r>
      <w:r w:rsidR="0023267F" w:rsidRPr="0001056B">
        <w:rPr>
          <w:sz w:val="23"/>
          <w:szCs w:val="23"/>
        </w:rPr>
        <w:t>s</w:t>
      </w:r>
      <w:r w:rsidR="009A0557" w:rsidRPr="0001056B">
        <w:rPr>
          <w:sz w:val="23"/>
          <w:szCs w:val="23"/>
        </w:rPr>
        <w:t xml:space="preserve"> of </w:t>
      </w:r>
      <w:r w:rsidR="0023267F" w:rsidRPr="0001056B">
        <w:rPr>
          <w:sz w:val="23"/>
          <w:szCs w:val="23"/>
        </w:rPr>
        <w:t>Member</w:t>
      </w:r>
      <w:r w:rsidR="009A0557" w:rsidRPr="0001056B">
        <w:rPr>
          <w:sz w:val="23"/>
          <w:szCs w:val="23"/>
        </w:rPr>
        <w:t xml:space="preserve">s, each Voting Member </w:t>
      </w:r>
      <w:r w:rsidRPr="0001056B">
        <w:rPr>
          <w:sz w:val="23"/>
          <w:szCs w:val="23"/>
        </w:rPr>
        <w:t xml:space="preserve">shall be entitled to vote in person or by proxy executed in writing by such </w:t>
      </w:r>
      <w:r w:rsidR="00DB4871">
        <w:rPr>
          <w:sz w:val="23"/>
          <w:szCs w:val="23"/>
        </w:rPr>
        <w:t>Voting Member</w:t>
      </w:r>
      <w:r w:rsidRPr="0001056B">
        <w:rPr>
          <w:sz w:val="23"/>
          <w:szCs w:val="23"/>
        </w:rPr>
        <w:t xml:space="preserve"> or by his duly authorized attorney-in-fact.  Proxies shall be filed with the Secretary </w:t>
      </w:r>
      <w:r w:rsidR="0040732B">
        <w:rPr>
          <w:sz w:val="23"/>
          <w:szCs w:val="23"/>
        </w:rPr>
        <w:t xml:space="preserve">of the meeting </w:t>
      </w:r>
      <w:r w:rsidRPr="0001056B">
        <w:rPr>
          <w:sz w:val="23"/>
          <w:szCs w:val="23"/>
        </w:rPr>
        <w:t>immediately after the meeting has been called to order.</w:t>
      </w:r>
    </w:p>
    <w:p w14:paraId="1C402CCA" w14:textId="6502F42F" w:rsidR="0001056B" w:rsidRDefault="0001056B" w:rsidP="009E4D9A">
      <w:pPr>
        <w:tabs>
          <w:tab w:val="left" w:pos="2160"/>
        </w:tabs>
        <w:rPr>
          <w:rFonts w:ascii="Times New Roman" w:eastAsia="Times New Roman" w:hAnsi="Times New Roman" w:cs="Times New Roman"/>
          <w:color w:val="000000"/>
          <w:sz w:val="23"/>
          <w:szCs w:val="23"/>
        </w:rPr>
      </w:pPr>
    </w:p>
    <w:p w14:paraId="1B0D3F82" w14:textId="6DA6483C" w:rsidR="0001056B" w:rsidRDefault="002954A5" w:rsidP="001405EB">
      <w:pPr>
        <w:pStyle w:val="Default"/>
        <w:widowControl/>
        <w:tabs>
          <w:tab w:val="left" w:pos="1886"/>
        </w:tabs>
        <w:ind w:left="720"/>
        <w:rPr>
          <w:sz w:val="23"/>
          <w:szCs w:val="23"/>
        </w:rPr>
      </w:pPr>
      <w:r>
        <w:rPr>
          <w:sz w:val="23"/>
          <w:szCs w:val="23"/>
        </w:rPr>
        <w:t>(</w:t>
      </w:r>
      <w:r w:rsidR="0040732B">
        <w:rPr>
          <w:sz w:val="23"/>
          <w:szCs w:val="23"/>
        </w:rPr>
        <w:t>b</w:t>
      </w:r>
      <w:r>
        <w:rPr>
          <w:sz w:val="23"/>
          <w:szCs w:val="23"/>
        </w:rPr>
        <w:t>)</w:t>
      </w:r>
      <w:r>
        <w:rPr>
          <w:sz w:val="23"/>
          <w:szCs w:val="23"/>
        </w:rPr>
        <w:tab/>
      </w:r>
      <w:r w:rsidR="0001056B" w:rsidRPr="0001056B">
        <w:rPr>
          <w:sz w:val="23"/>
          <w:szCs w:val="23"/>
        </w:rPr>
        <w:t xml:space="preserve">No proxy shall be valid after </w:t>
      </w:r>
      <w:r>
        <w:rPr>
          <w:sz w:val="23"/>
          <w:szCs w:val="23"/>
        </w:rPr>
        <w:t>the earlier of (i) </w:t>
      </w:r>
      <w:r w:rsidR="0001056B" w:rsidRPr="001405EB">
        <w:rPr>
          <w:sz w:val="23"/>
          <w:szCs w:val="23"/>
        </w:rPr>
        <w:t>three</w:t>
      </w:r>
      <w:r w:rsidR="0001056B" w:rsidRPr="0001056B">
        <w:rPr>
          <w:sz w:val="23"/>
          <w:szCs w:val="23"/>
        </w:rPr>
        <w:t xml:space="preserve"> months from the date of its execution</w:t>
      </w:r>
      <w:r>
        <w:rPr>
          <w:sz w:val="23"/>
          <w:szCs w:val="23"/>
        </w:rPr>
        <w:t xml:space="preserve"> and (ii) </w:t>
      </w:r>
      <w:r w:rsidRPr="002954A5">
        <w:rPr>
          <w:sz w:val="23"/>
          <w:szCs w:val="23"/>
        </w:rPr>
        <w:t xml:space="preserve">conveyance by the </w:t>
      </w:r>
      <w:r>
        <w:rPr>
          <w:sz w:val="23"/>
          <w:szCs w:val="23"/>
        </w:rPr>
        <w:t xml:space="preserve">Voting </w:t>
      </w:r>
      <w:r w:rsidRPr="002954A5">
        <w:rPr>
          <w:sz w:val="23"/>
          <w:szCs w:val="23"/>
        </w:rPr>
        <w:t>Member of his Building Plot.</w:t>
      </w:r>
    </w:p>
    <w:p w14:paraId="4C6EA47E" w14:textId="77777777" w:rsidR="001405EB" w:rsidRPr="0001056B" w:rsidRDefault="001405EB" w:rsidP="001405EB">
      <w:pPr>
        <w:pStyle w:val="Default"/>
        <w:widowControl/>
        <w:tabs>
          <w:tab w:val="left" w:pos="1886"/>
        </w:tabs>
        <w:ind w:left="720"/>
        <w:rPr>
          <w:sz w:val="23"/>
          <w:szCs w:val="23"/>
        </w:rPr>
      </w:pPr>
    </w:p>
    <w:p w14:paraId="664A161F" w14:textId="3FFF6DC7" w:rsidR="0001056B" w:rsidRDefault="002954A5" w:rsidP="001405EB">
      <w:pPr>
        <w:pStyle w:val="Default"/>
        <w:widowControl/>
        <w:tabs>
          <w:tab w:val="left" w:pos="1886"/>
        </w:tabs>
        <w:ind w:left="720"/>
        <w:rPr>
          <w:sz w:val="23"/>
          <w:szCs w:val="23"/>
        </w:rPr>
      </w:pPr>
      <w:r>
        <w:rPr>
          <w:sz w:val="23"/>
          <w:szCs w:val="23"/>
        </w:rPr>
        <w:t>(</w:t>
      </w:r>
      <w:r w:rsidR="0040732B">
        <w:rPr>
          <w:sz w:val="23"/>
          <w:szCs w:val="23"/>
        </w:rPr>
        <w:t>c</w:t>
      </w:r>
      <w:r>
        <w:rPr>
          <w:sz w:val="23"/>
          <w:szCs w:val="23"/>
        </w:rPr>
        <w:t>)</w:t>
      </w:r>
      <w:r>
        <w:rPr>
          <w:sz w:val="23"/>
          <w:szCs w:val="23"/>
        </w:rPr>
        <w:tab/>
      </w:r>
      <w:r w:rsidR="0001056B" w:rsidRPr="0001056B">
        <w:rPr>
          <w:sz w:val="23"/>
          <w:szCs w:val="23"/>
        </w:rPr>
        <w:t xml:space="preserve">Each proxy shall be revocable before it has been voted unless the proxy form conspicuously states that the proxy is </w:t>
      </w:r>
      <w:proofErr w:type="gramStart"/>
      <w:r w:rsidR="0001056B" w:rsidRPr="0001056B">
        <w:rPr>
          <w:sz w:val="23"/>
          <w:szCs w:val="23"/>
        </w:rPr>
        <w:t>irrevocable</w:t>
      </w:r>
      <w:proofErr w:type="gramEnd"/>
      <w:r w:rsidR="0001056B" w:rsidRPr="0001056B">
        <w:rPr>
          <w:sz w:val="23"/>
          <w:szCs w:val="23"/>
        </w:rPr>
        <w:t xml:space="preserve"> and the proxy is coupled with an interest.  A revocable proxy shall be deemed to have been revoked if the Secretary of the </w:t>
      </w:r>
      <w:r w:rsidR="0040732B">
        <w:rPr>
          <w:sz w:val="23"/>
          <w:szCs w:val="23"/>
        </w:rPr>
        <w:t>meeting</w:t>
      </w:r>
      <w:r w:rsidR="0001056B" w:rsidRPr="0001056B">
        <w:rPr>
          <w:sz w:val="23"/>
          <w:szCs w:val="23"/>
        </w:rPr>
        <w:t xml:space="preserve"> </w:t>
      </w:r>
      <w:r>
        <w:rPr>
          <w:sz w:val="23"/>
          <w:szCs w:val="23"/>
        </w:rPr>
        <w:t>receives</w:t>
      </w:r>
      <w:r w:rsidR="0001056B" w:rsidRPr="0001056B">
        <w:rPr>
          <w:sz w:val="23"/>
          <w:szCs w:val="23"/>
        </w:rPr>
        <w:t xml:space="preserve"> at or before the meeting instructions of revocation or a proxy bearing a later date, which instructions or proxy shall have been duly executed and dated in writing by </w:t>
      </w:r>
      <w:r>
        <w:rPr>
          <w:sz w:val="23"/>
          <w:szCs w:val="23"/>
        </w:rPr>
        <w:t>the Voting Member</w:t>
      </w:r>
      <w:r w:rsidR="0001056B" w:rsidRPr="0001056B">
        <w:rPr>
          <w:sz w:val="23"/>
          <w:szCs w:val="23"/>
        </w:rPr>
        <w:t>.</w:t>
      </w:r>
    </w:p>
    <w:p w14:paraId="37B97EB8" w14:textId="77777777" w:rsidR="001405EB" w:rsidRPr="0001056B" w:rsidRDefault="001405EB" w:rsidP="001405EB">
      <w:pPr>
        <w:pStyle w:val="Default"/>
        <w:widowControl/>
        <w:tabs>
          <w:tab w:val="left" w:pos="1886"/>
        </w:tabs>
        <w:ind w:left="720"/>
        <w:rPr>
          <w:sz w:val="23"/>
          <w:szCs w:val="23"/>
        </w:rPr>
      </w:pPr>
    </w:p>
    <w:p w14:paraId="433F906F" w14:textId="7778BFFE" w:rsidR="0001056B" w:rsidRPr="0001056B" w:rsidRDefault="002954A5" w:rsidP="001405EB">
      <w:pPr>
        <w:pStyle w:val="Default"/>
        <w:widowControl/>
        <w:tabs>
          <w:tab w:val="left" w:pos="1886"/>
        </w:tabs>
        <w:ind w:left="720"/>
        <w:rPr>
          <w:sz w:val="23"/>
          <w:szCs w:val="23"/>
        </w:rPr>
      </w:pPr>
      <w:r>
        <w:rPr>
          <w:sz w:val="23"/>
          <w:szCs w:val="23"/>
        </w:rPr>
        <w:t>(</w:t>
      </w:r>
      <w:r w:rsidR="0040732B">
        <w:rPr>
          <w:sz w:val="23"/>
          <w:szCs w:val="23"/>
        </w:rPr>
        <w:t>d</w:t>
      </w:r>
      <w:r>
        <w:rPr>
          <w:sz w:val="23"/>
          <w:szCs w:val="23"/>
        </w:rPr>
        <w:t>)</w:t>
      </w:r>
      <w:r>
        <w:rPr>
          <w:sz w:val="23"/>
          <w:szCs w:val="23"/>
        </w:rPr>
        <w:tab/>
      </w:r>
      <w:r w:rsidRPr="0001056B">
        <w:rPr>
          <w:sz w:val="23"/>
          <w:szCs w:val="23"/>
        </w:rPr>
        <w:t>If</w:t>
      </w:r>
      <w:r w:rsidR="0001056B" w:rsidRPr="0001056B">
        <w:rPr>
          <w:sz w:val="23"/>
          <w:szCs w:val="23"/>
        </w:rPr>
        <w:t xml:space="preserve"> any instrument in writing shall designate two or more persons to act as proxies, </w:t>
      </w:r>
      <w:proofErr w:type="gramStart"/>
      <w:r w:rsidR="0001056B" w:rsidRPr="0001056B">
        <w:rPr>
          <w:sz w:val="23"/>
          <w:szCs w:val="23"/>
        </w:rPr>
        <w:t>a majority of</w:t>
      </w:r>
      <w:proofErr w:type="gramEnd"/>
      <w:r w:rsidR="0001056B" w:rsidRPr="0001056B">
        <w:rPr>
          <w:sz w:val="23"/>
          <w:szCs w:val="23"/>
        </w:rPr>
        <w:t xml:space="preserve"> such persons present at the meeting or, if only one shall be present, then that one, shall have and may exercise all of the powers conferred by such written instrument upon all the persons so designated unless the instrument shall otherwise provide.</w:t>
      </w:r>
    </w:p>
    <w:p w14:paraId="058A9514" w14:textId="4BE50A76" w:rsidR="001308C0" w:rsidRDefault="001308C0" w:rsidP="00DE01BE">
      <w:pPr>
        <w:tabs>
          <w:tab w:val="left" w:pos="1886"/>
        </w:tabs>
        <w:rPr>
          <w:rFonts w:ascii="Times New Roman" w:eastAsia="Times New Roman" w:hAnsi="Times New Roman" w:cs="Times New Roman"/>
          <w:color w:val="000000"/>
        </w:rPr>
      </w:pPr>
    </w:p>
    <w:p w14:paraId="2CCF3546" w14:textId="30CA9DC2" w:rsidR="006D5987" w:rsidRDefault="00496F77" w:rsidP="00DE01BE">
      <w:pPr>
        <w:tabs>
          <w:tab w:val="left" w:pos="1886"/>
        </w:tabs>
        <w:rPr>
          <w:rFonts w:ascii="Times New Roman" w:eastAsia="Times New Roman" w:hAnsi="Times New Roman" w:cs="Times New Roman"/>
          <w:color w:val="000000"/>
        </w:rPr>
      </w:pPr>
      <w:r w:rsidRPr="00530CF8">
        <w:rPr>
          <w:rFonts w:ascii="Times New Roman" w:eastAsia="Times New Roman" w:hAnsi="Times New Roman" w:cs="Times New Roman"/>
          <w:b/>
          <w:color w:val="000000"/>
          <w:sz w:val="23"/>
          <w:szCs w:val="23"/>
        </w:rPr>
        <w:t xml:space="preserve">Section </w:t>
      </w:r>
      <w:r>
        <w:rPr>
          <w:rFonts w:ascii="Times New Roman" w:eastAsia="Times New Roman" w:hAnsi="Times New Roman" w:cs="Times New Roman"/>
          <w:b/>
          <w:color w:val="000000"/>
          <w:sz w:val="23"/>
          <w:szCs w:val="23"/>
        </w:rPr>
        <w:t>3.</w:t>
      </w:r>
      <w:r w:rsidR="00190667">
        <w:rPr>
          <w:rFonts w:ascii="Times New Roman" w:eastAsia="Times New Roman" w:hAnsi="Times New Roman" w:cs="Times New Roman"/>
          <w:b/>
          <w:color w:val="000000"/>
          <w:sz w:val="23"/>
          <w:szCs w:val="23"/>
        </w:rPr>
        <w:t>6</w:t>
      </w:r>
      <w:r w:rsidRPr="00530CF8">
        <w:rPr>
          <w:rFonts w:ascii="Times New Roman" w:eastAsia="Times New Roman" w:hAnsi="Times New Roman" w:cs="Times New Roman"/>
          <w:b/>
          <w:color w:val="000000"/>
          <w:sz w:val="23"/>
          <w:szCs w:val="23"/>
        </w:rPr>
        <w:t>.</w:t>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r>
      <w:r>
        <w:rPr>
          <w:rFonts w:ascii="Times New Roman" w:eastAsia="Times New Roman" w:hAnsi="Times New Roman" w:cs="Times New Roman"/>
          <w:b/>
          <w:i/>
          <w:iCs/>
          <w:color w:val="000000"/>
          <w:sz w:val="23"/>
          <w:szCs w:val="23"/>
        </w:rPr>
        <w:t>Voting</w:t>
      </w:r>
      <w:r w:rsidRPr="00496F77">
        <w:rPr>
          <w:rFonts w:ascii="Times New Roman" w:eastAsia="Times New Roman" w:hAnsi="Times New Roman" w:cs="Times New Roman"/>
          <w:b/>
          <w:i/>
          <w:iCs/>
          <w:color w:val="000000"/>
          <w:sz w:val="23"/>
          <w:szCs w:val="23"/>
        </w:rPr>
        <w:t>.</w:t>
      </w:r>
      <w:r w:rsidRPr="00496F77">
        <w:rPr>
          <w:rFonts w:ascii="Times New Roman" w:eastAsia="Times New Roman" w:hAnsi="Times New Roman" w:cs="Times New Roman"/>
          <w:b/>
          <w:color w:val="000000"/>
          <w:sz w:val="23"/>
          <w:szCs w:val="23"/>
        </w:rPr>
        <w:t xml:space="preserve">  </w:t>
      </w:r>
      <w:r w:rsidRPr="00496F77">
        <w:rPr>
          <w:rFonts w:ascii="Times New Roman" w:eastAsia="Times New Roman" w:hAnsi="Times New Roman" w:cs="Times New Roman"/>
          <w:bCs/>
          <w:color w:val="000000"/>
          <w:sz w:val="23"/>
          <w:szCs w:val="23"/>
        </w:rPr>
        <w:t xml:space="preserve">Except as otherwise provided by the </w:t>
      </w:r>
      <w:r>
        <w:rPr>
          <w:rFonts w:ascii="Times New Roman" w:eastAsia="Times New Roman" w:hAnsi="Times New Roman" w:cs="Times New Roman"/>
          <w:bCs/>
          <w:color w:val="000000"/>
          <w:sz w:val="23"/>
          <w:szCs w:val="23"/>
        </w:rPr>
        <w:t xml:space="preserve">Declaration, the Certificate or the </w:t>
      </w:r>
      <w:r w:rsidRPr="00496F77">
        <w:rPr>
          <w:rFonts w:ascii="Times New Roman" w:eastAsia="Times New Roman" w:hAnsi="Times New Roman" w:cs="Times New Roman"/>
          <w:bCs/>
          <w:color w:val="000000"/>
          <w:sz w:val="23"/>
          <w:szCs w:val="23"/>
        </w:rPr>
        <w:t xml:space="preserve">TBOC, each </w:t>
      </w:r>
      <w:r w:rsidR="00A5772F">
        <w:rPr>
          <w:rFonts w:ascii="Times New Roman" w:eastAsia="Times New Roman" w:hAnsi="Times New Roman" w:cs="Times New Roman"/>
          <w:bCs/>
          <w:color w:val="000000"/>
          <w:sz w:val="23"/>
          <w:szCs w:val="23"/>
        </w:rPr>
        <w:t>Voting Member</w:t>
      </w:r>
      <w:r w:rsidRPr="00496F77">
        <w:rPr>
          <w:rFonts w:ascii="Times New Roman" w:eastAsia="Times New Roman" w:hAnsi="Times New Roman" w:cs="Times New Roman"/>
          <w:bCs/>
          <w:color w:val="000000"/>
          <w:sz w:val="23"/>
          <w:szCs w:val="23"/>
        </w:rPr>
        <w:t xml:space="preserve"> shall be entitled at each meeting of </w:t>
      </w:r>
      <w:r w:rsidR="00A5772F">
        <w:rPr>
          <w:rFonts w:ascii="Times New Roman" w:eastAsia="Times New Roman" w:hAnsi="Times New Roman" w:cs="Times New Roman"/>
          <w:bCs/>
          <w:color w:val="000000"/>
          <w:sz w:val="23"/>
          <w:szCs w:val="23"/>
        </w:rPr>
        <w:t>Members</w:t>
      </w:r>
      <w:r w:rsidRPr="00496F77">
        <w:rPr>
          <w:rFonts w:ascii="Times New Roman" w:eastAsia="Times New Roman" w:hAnsi="Times New Roman" w:cs="Times New Roman"/>
          <w:bCs/>
          <w:color w:val="000000"/>
          <w:sz w:val="23"/>
          <w:szCs w:val="23"/>
        </w:rPr>
        <w:t xml:space="preserve"> to one vote on each matter submitted to a vote at such meeting for each </w:t>
      </w:r>
      <w:r w:rsidR="00A5772F">
        <w:rPr>
          <w:rFonts w:ascii="Times New Roman" w:eastAsia="Times New Roman" w:hAnsi="Times New Roman" w:cs="Times New Roman"/>
          <w:bCs/>
          <w:color w:val="000000"/>
          <w:sz w:val="23"/>
          <w:szCs w:val="23"/>
        </w:rPr>
        <w:t>Building Plot owned by such Voting Member</w:t>
      </w:r>
      <w:r w:rsidRPr="00496F77">
        <w:rPr>
          <w:rFonts w:ascii="Times New Roman" w:eastAsia="Times New Roman" w:hAnsi="Times New Roman" w:cs="Times New Roman"/>
          <w:bCs/>
          <w:color w:val="000000"/>
          <w:sz w:val="23"/>
          <w:szCs w:val="23"/>
        </w:rPr>
        <w:t xml:space="preserve">.  </w:t>
      </w:r>
      <w:r w:rsidR="0043320E">
        <w:rPr>
          <w:rFonts w:ascii="Times New Roman" w:eastAsia="Times New Roman" w:hAnsi="Times New Roman" w:cs="Times New Roman"/>
          <w:bCs/>
          <w:color w:val="000000"/>
          <w:sz w:val="23"/>
          <w:szCs w:val="23"/>
        </w:rPr>
        <w:t>E</w:t>
      </w:r>
      <w:r w:rsidR="0043320E" w:rsidRPr="00496F77">
        <w:rPr>
          <w:rFonts w:ascii="Times New Roman" w:eastAsia="Times New Roman" w:hAnsi="Times New Roman" w:cs="Times New Roman"/>
          <w:bCs/>
          <w:color w:val="000000"/>
          <w:sz w:val="23"/>
          <w:szCs w:val="23"/>
        </w:rPr>
        <w:t xml:space="preserve">xcept as otherwise provided in the </w:t>
      </w:r>
      <w:r w:rsidR="0043320E">
        <w:rPr>
          <w:rFonts w:ascii="Times New Roman" w:eastAsia="Times New Roman" w:hAnsi="Times New Roman" w:cs="Times New Roman"/>
          <w:bCs/>
          <w:color w:val="000000"/>
          <w:sz w:val="23"/>
          <w:szCs w:val="23"/>
        </w:rPr>
        <w:t>De</w:t>
      </w:r>
      <w:r w:rsidR="0043320E" w:rsidRPr="00054836">
        <w:rPr>
          <w:rFonts w:ascii="Times New Roman" w:eastAsia="Times New Roman" w:hAnsi="Times New Roman" w:cs="Times New Roman"/>
          <w:bCs/>
          <w:color w:val="000000"/>
          <w:sz w:val="23"/>
          <w:szCs w:val="23"/>
        </w:rPr>
        <w:t>claration, the Certificate or the TBOC, w</w:t>
      </w:r>
      <w:r w:rsidRPr="00054836">
        <w:rPr>
          <w:rFonts w:ascii="Times New Roman" w:eastAsia="Times New Roman" w:hAnsi="Times New Roman" w:cs="Times New Roman"/>
          <w:color w:val="000000"/>
          <w:sz w:val="23"/>
          <w:szCs w:val="23"/>
        </w:rPr>
        <w:t xml:space="preserve">ith respect to any matter other than the election of directors, the act of </w:t>
      </w:r>
      <w:r w:rsidR="0043320E" w:rsidRPr="00054836">
        <w:rPr>
          <w:rFonts w:ascii="Times New Roman" w:eastAsia="Times New Roman" w:hAnsi="Times New Roman" w:cs="Times New Roman"/>
          <w:color w:val="000000"/>
          <w:sz w:val="23"/>
          <w:szCs w:val="23"/>
        </w:rPr>
        <w:t>the Members</w:t>
      </w:r>
      <w:r w:rsidRPr="00054836">
        <w:rPr>
          <w:rFonts w:ascii="Times New Roman" w:eastAsia="Times New Roman" w:hAnsi="Times New Roman" w:cs="Times New Roman"/>
          <w:color w:val="000000"/>
          <w:sz w:val="23"/>
          <w:szCs w:val="23"/>
        </w:rPr>
        <w:t xml:space="preserve"> shall be the affirmative vote of </w:t>
      </w:r>
      <w:r w:rsidR="0043320E" w:rsidRPr="00054836">
        <w:rPr>
          <w:rFonts w:ascii="Times New Roman" w:eastAsia="Times New Roman" w:hAnsi="Times New Roman" w:cs="Times New Roman"/>
          <w:color w:val="000000"/>
          <w:sz w:val="23"/>
          <w:szCs w:val="23"/>
        </w:rPr>
        <w:t xml:space="preserve">the Voting Members representing </w:t>
      </w:r>
      <w:proofErr w:type="gramStart"/>
      <w:r w:rsidRPr="00054836">
        <w:rPr>
          <w:rFonts w:ascii="Times New Roman" w:eastAsia="Times New Roman" w:hAnsi="Times New Roman" w:cs="Times New Roman"/>
          <w:color w:val="000000"/>
          <w:sz w:val="23"/>
          <w:szCs w:val="23"/>
        </w:rPr>
        <w:t>a majority of</w:t>
      </w:r>
      <w:proofErr w:type="gramEnd"/>
      <w:r w:rsidRPr="00054836">
        <w:rPr>
          <w:rFonts w:ascii="Times New Roman" w:eastAsia="Times New Roman" w:hAnsi="Times New Roman" w:cs="Times New Roman"/>
          <w:color w:val="000000"/>
          <w:sz w:val="23"/>
          <w:szCs w:val="23"/>
        </w:rPr>
        <w:t xml:space="preserve"> the </w:t>
      </w:r>
      <w:r w:rsidR="0043320E" w:rsidRPr="00054836">
        <w:rPr>
          <w:rFonts w:ascii="Times New Roman" w:eastAsia="Times New Roman" w:hAnsi="Times New Roman" w:cs="Times New Roman"/>
          <w:color w:val="000000"/>
          <w:sz w:val="23"/>
          <w:szCs w:val="23"/>
        </w:rPr>
        <w:t xml:space="preserve">Building Plots who </w:t>
      </w:r>
      <w:r w:rsidRPr="00054836">
        <w:rPr>
          <w:rFonts w:ascii="Times New Roman" w:eastAsia="Times New Roman" w:hAnsi="Times New Roman" w:cs="Times New Roman"/>
          <w:color w:val="000000"/>
          <w:sz w:val="23"/>
          <w:szCs w:val="23"/>
        </w:rPr>
        <w:t xml:space="preserve">voted for or against that matter at a meeting of </w:t>
      </w:r>
      <w:r w:rsidR="0043320E" w:rsidRPr="00054836">
        <w:rPr>
          <w:rFonts w:ascii="Times New Roman" w:eastAsia="Times New Roman" w:hAnsi="Times New Roman" w:cs="Times New Roman"/>
          <w:color w:val="000000"/>
          <w:sz w:val="23"/>
          <w:szCs w:val="23"/>
        </w:rPr>
        <w:t>Members</w:t>
      </w:r>
      <w:r w:rsidRPr="00054836">
        <w:rPr>
          <w:rFonts w:ascii="Times New Roman" w:eastAsia="Times New Roman" w:hAnsi="Times New Roman" w:cs="Times New Roman"/>
          <w:color w:val="000000"/>
          <w:sz w:val="23"/>
          <w:szCs w:val="23"/>
        </w:rPr>
        <w:t xml:space="preserve"> at which a quorum is present</w:t>
      </w:r>
      <w:r w:rsidR="0043320E" w:rsidRPr="00054836">
        <w:rPr>
          <w:rFonts w:ascii="Times New Roman" w:eastAsia="Times New Roman" w:hAnsi="Times New Roman" w:cs="Times New Roman"/>
          <w:bCs/>
          <w:color w:val="000000"/>
          <w:sz w:val="23"/>
          <w:szCs w:val="23"/>
        </w:rPr>
        <w:t xml:space="preserve"> (notwithstanding the subsequent withdrawal of enough Members to leave less than a quorum present).</w:t>
      </w:r>
    </w:p>
    <w:p w14:paraId="0559A6C4" w14:textId="5B5F6D91" w:rsidR="00073636" w:rsidRDefault="00073636" w:rsidP="00DE01BE">
      <w:pPr>
        <w:tabs>
          <w:tab w:val="left" w:pos="1886"/>
        </w:tabs>
        <w:rPr>
          <w:rFonts w:ascii="Times New Roman" w:eastAsia="Times New Roman" w:hAnsi="Times New Roman" w:cs="Times New Roman"/>
          <w:color w:val="000000"/>
        </w:rPr>
      </w:pPr>
    </w:p>
    <w:p w14:paraId="76567B44" w14:textId="2E94A7B9" w:rsidR="00190667" w:rsidRPr="007901D1" w:rsidRDefault="00190667" w:rsidP="002A4E3C">
      <w:pPr>
        <w:keepNext/>
        <w:keepLines/>
        <w:ind w:firstLine="696"/>
        <w:rPr>
          <w:rFonts w:ascii="Times New Roman" w:eastAsia="Times New Roman" w:hAnsi="Times New Roman" w:cs="Times New Roman"/>
          <w:snapToGrid w:val="0"/>
          <w:sz w:val="23"/>
          <w:szCs w:val="23"/>
        </w:rPr>
      </w:pPr>
      <w:r w:rsidRPr="007901D1">
        <w:rPr>
          <w:rFonts w:ascii="Times New Roman" w:eastAsia="Times New Roman" w:hAnsi="Times New Roman" w:cs="Times New Roman"/>
          <w:b/>
          <w:snapToGrid w:val="0"/>
          <w:sz w:val="23"/>
          <w:szCs w:val="23"/>
        </w:rPr>
        <w:lastRenderedPageBreak/>
        <w:t>Section</w:t>
      </w:r>
      <w:r>
        <w:rPr>
          <w:rFonts w:ascii="Times New Roman" w:eastAsia="Times New Roman" w:hAnsi="Times New Roman" w:cs="Times New Roman"/>
          <w:b/>
          <w:snapToGrid w:val="0"/>
          <w:sz w:val="23"/>
          <w:szCs w:val="23"/>
        </w:rPr>
        <w:t xml:space="preserve"> 3.7.</w:t>
      </w:r>
      <w:r w:rsidRPr="007901D1">
        <w:rPr>
          <w:rFonts w:ascii="Times New Roman" w:eastAsia="Times New Roman" w:hAnsi="Times New Roman" w:cs="Times New Roman"/>
          <w:snapToGrid w:val="0"/>
          <w:sz w:val="23"/>
          <w:szCs w:val="23"/>
        </w:rPr>
        <w:tab/>
      </w:r>
      <w:r w:rsidRPr="007901D1">
        <w:rPr>
          <w:rFonts w:ascii="Times New Roman" w:eastAsia="Times New Roman" w:hAnsi="Times New Roman" w:cs="Times New Roman"/>
          <w:b/>
          <w:i/>
          <w:snapToGrid w:val="0"/>
          <w:sz w:val="23"/>
          <w:szCs w:val="23"/>
        </w:rPr>
        <w:t xml:space="preserve">Closing of </w:t>
      </w:r>
      <w:r>
        <w:rPr>
          <w:rFonts w:ascii="Times New Roman" w:eastAsia="Times New Roman" w:hAnsi="Times New Roman" w:cs="Times New Roman"/>
          <w:b/>
          <w:i/>
          <w:snapToGrid w:val="0"/>
          <w:sz w:val="23"/>
          <w:szCs w:val="23"/>
        </w:rPr>
        <w:t xml:space="preserve">Property </w:t>
      </w:r>
      <w:r w:rsidRPr="007901D1">
        <w:rPr>
          <w:rFonts w:ascii="Times New Roman" w:eastAsia="Times New Roman" w:hAnsi="Times New Roman" w:cs="Times New Roman"/>
          <w:b/>
          <w:i/>
          <w:snapToGrid w:val="0"/>
          <w:sz w:val="23"/>
          <w:szCs w:val="23"/>
        </w:rPr>
        <w:t>Transfer Records and Record Dates</w:t>
      </w:r>
      <w:r w:rsidRPr="007901D1">
        <w:rPr>
          <w:rFonts w:ascii="Times New Roman" w:eastAsia="Times New Roman" w:hAnsi="Times New Roman" w:cs="Times New Roman"/>
          <w:snapToGrid w:val="0"/>
          <w:sz w:val="23"/>
          <w:szCs w:val="23"/>
        </w:rPr>
        <w:t xml:space="preserve">.  </w:t>
      </w:r>
    </w:p>
    <w:p w14:paraId="6EC3E42C" w14:textId="77777777" w:rsidR="00190667" w:rsidRPr="007901D1" w:rsidRDefault="00190667" w:rsidP="002A4E3C">
      <w:pPr>
        <w:keepNext/>
        <w:keepLines/>
        <w:ind w:firstLine="696"/>
        <w:rPr>
          <w:rFonts w:ascii="Times New Roman" w:eastAsia="Times New Roman" w:hAnsi="Times New Roman" w:cs="Times New Roman"/>
          <w:snapToGrid w:val="0"/>
          <w:sz w:val="23"/>
          <w:szCs w:val="23"/>
        </w:rPr>
      </w:pPr>
    </w:p>
    <w:p w14:paraId="6C157194" w14:textId="77777777" w:rsidR="00190667" w:rsidRDefault="00190667" w:rsidP="002A4E3C">
      <w:pPr>
        <w:pStyle w:val="Default"/>
        <w:keepNext/>
        <w:keepLines/>
        <w:widowControl/>
        <w:tabs>
          <w:tab w:val="left" w:pos="1886"/>
        </w:tabs>
        <w:ind w:left="720"/>
        <w:rPr>
          <w:sz w:val="23"/>
          <w:szCs w:val="23"/>
        </w:rPr>
      </w:pPr>
      <w:r>
        <w:rPr>
          <w:sz w:val="23"/>
          <w:szCs w:val="23"/>
        </w:rPr>
        <w:t>(a)</w:t>
      </w:r>
      <w:r>
        <w:rPr>
          <w:sz w:val="23"/>
          <w:szCs w:val="23"/>
        </w:rPr>
        <w:tab/>
        <w:t>F</w:t>
      </w:r>
      <w:r w:rsidRPr="00D44CDD">
        <w:rPr>
          <w:sz w:val="23"/>
          <w:szCs w:val="23"/>
        </w:rPr>
        <w:t>or the purpose of determining Members (i) entitled to notice of or to vote at any meeting of Members or, after an adjournment thereof, at any reconvened meeting or (ii) for any other proper purpose, the Board may provide that the Association’s property transfer records shall be closed for a stated period but not to exceed, in any case, sixty days.  If the property transfer records are closed for the purpose of determining Members entitled to notice of or to vote at a meeting of Members, such records shall be closed for at least ten days immediately preceding such meeting.  In lieu of closing the property transfer records, the Board may fix in advance a date as the record date for any such determination of Members, such date in any case to be not more than sixty days and, in case of a meeting of Members, not less than ten days prior to the date on which the particular action requiring such determination of Members is to be taken, and the determination of Members on such record date shall apply with respect to the particular action requiring the same notwithstanding any transfer of a Building Plot on the records of the Association after such record date.</w:t>
      </w:r>
    </w:p>
    <w:p w14:paraId="0DB335E0" w14:textId="77777777" w:rsidR="00190667" w:rsidRPr="00D44CDD" w:rsidRDefault="00190667" w:rsidP="00190667">
      <w:pPr>
        <w:pStyle w:val="Default"/>
        <w:widowControl/>
        <w:tabs>
          <w:tab w:val="left" w:pos="1886"/>
        </w:tabs>
        <w:ind w:left="1800" w:firstLine="0"/>
        <w:rPr>
          <w:sz w:val="23"/>
          <w:szCs w:val="23"/>
        </w:rPr>
      </w:pPr>
    </w:p>
    <w:p w14:paraId="2F2696A3" w14:textId="77777777" w:rsidR="00190667" w:rsidRDefault="00190667" w:rsidP="00190667">
      <w:pPr>
        <w:pStyle w:val="Default"/>
        <w:widowControl/>
        <w:tabs>
          <w:tab w:val="left" w:pos="1886"/>
        </w:tabs>
        <w:ind w:left="720"/>
        <w:rPr>
          <w:sz w:val="23"/>
          <w:szCs w:val="23"/>
        </w:rPr>
      </w:pPr>
      <w:r>
        <w:rPr>
          <w:sz w:val="23"/>
          <w:szCs w:val="23"/>
        </w:rPr>
        <w:t>(b)</w:t>
      </w:r>
      <w:r>
        <w:rPr>
          <w:sz w:val="23"/>
          <w:szCs w:val="23"/>
        </w:rPr>
        <w:tab/>
        <w:t xml:space="preserve">If </w:t>
      </w:r>
      <w:r w:rsidRPr="00D44CDD">
        <w:rPr>
          <w:sz w:val="23"/>
          <w:szCs w:val="23"/>
        </w:rPr>
        <w:t>the property transfer records are not closed and no record date is fixed for the determination of Members entitled to notice of or to vote at a meeting of Members, the date on which notice of the meeting is mailed shall be the record date for such determination of Members.</w:t>
      </w:r>
    </w:p>
    <w:p w14:paraId="766DB0E5" w14:textId="77777777" w:rsidR="00190667" w:rsidRPr="00D44CDD" w:rsidRDefault="00190667" w:rsidP="00190667">
      <w:pPr>
        <w:pStyle w:val="Default"/>
        <w:widowControl/>
        <w:tabs>
          <w:tab w:val="left" w:pos="1886"/>
        </w:tabs>
        <w:ind w:left="720"/>
        <w:rPr>
          <w:sz w:val="23"/>
          <w:szCs w:val="23"/>
        </w:rPr>
      </w:pPr>
    </w:p>
    <w:p w14:paraId="69283E8B" w14:textId="67BD39C2" w:rsidR="00190667" w:rsidRPr="00D44CDD" w:rsidRDefault="00190667" w:rsidP="00190667">
      <w:pPr>
        <w:pStyle w:val="Default"/>
        <w:widowControl/>
        <w:tabs>
          <w:tab w:val="left" w:pos="1886"/>
        </w:tabs>
        <w:ind w:left="720"/>
        <w:rPr>
          <w:sz w:val="23"/>
          <w:szCs w:val="23"/>
        </w:rPr>
      </w:pPr>
      <w:r>
        <w:rPr>
          <w:sz w:val="23"/>
          <w:szCs w:val="23"/>
        </w:rPr>
        <w:t>(c)</w:t>
      </w:r>
      <w:r>
        <w:rPr>
          <w:sz w:val="23"/>
          <w:szCs w:val="23"/>
        </w:rPr>
        <w:tab/>
        <w:t>W</w:t>
      </w:r>
      <w:r w:rsidRPr="00D44CDD">
        <w:rPr>
          <w:sz w:val="23"/>
          <w:szCs w:val="23"/>
        </w:rPr>
        <w:t>hen a determination of Members entitled to vote at any meeting of Members has been made as provided in this Section </w:t>
      </w:r>
      <w:r>
        <w:rPr>
          <w:sz w:val="23"/>
          <w:szCs w:val="23"/>
        </w:rPr>
        <w:t>3.7</w:t>
      </w:r>
      <w:r w:rsidRPr="00D44CDD">
        <w:rPr>
          <w:sz w:val="23"/>
          <w:szCs w:val="23"/>
        </w:rPr>
        <w:t>, such determination shall apply to any adjournment thereof except where the determination has been made through the closing of the property transfer records and the stated period of closing has expired.</w:t>
      </w:r>
    </w:p>
    <w:p w14:paraId="76FB2EA3" w14:textId="5DBC2250" w:rsidR="00073636" w:rsidRDefault="00073636" w:rsidP="00DE01BE">
      <w:pPr>
        <w:tabs>
          <w:tab w:val="left" w:pos="1886"/>
        </w:tabs>
        <w:rPr>
          <w:rFonts w:ascii="Times New Roman" w:eastAsia="Times New Roman" w:hAnsi="Times New Roman" w:cs="Times New Roman"/>
          <w:color w:val="000000"/>
        </w:rPr>
      </w:pPr>
    </w:p>
    <w:p w14:paraId="157D467C" w14:textId="77777777" w:rsidR="00190667" w:rsidRPr="000F3D39" w:rsidRDefault="00190667" w:rsidP="00DE01BE">
      <w:pPr>
        <w:tabs>
          <w:tab w:val="left" w:pos="1886"/>
        </w:tabs>
        <w:rPr>
          <w:rFonts w:ascii="Times New Roman" w:eastAsia="Times New Roman" w:hAnsi="Times New Roman" w:cs="Times New Roman"/>
          <w:color w:val="000000"/>
        </w:rPr>
      </w:pPr>
    </w:p>
    <w:p w14:paraId="3085D3E4"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IV</w:t>
      </w:r>
    </w:p>
    <w:p w14:paraId="191EB170"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4989E6D6" w14:textId="223E9708"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B</w:t>
      </w:r>
      <w:r w:rsidR="005F514A">
        <w:rPr>
          <w:rFonts w:ascii="Times New Roman" w:eastAsia="Times New Roman" w:hAnsi="Times New Roman" w:cs="Times New Roman"/>
          <w:b/>
          <w:smallCaps/>
          <w:snapToGrid w:val="0"/>
          <w:sz w:val="24"/>
          <w:szCs w:val="20"/>
        </w:rPr>
        <w:t>oard: Selection</w:t>
      </w:r>
      <w:r w:rsidR="009F143A">
        <w:rPr>
          <w:rFonts w:ascii="Times New Roman" w:eastAsia="Times New Roman" w:hAnsi="Times New Roman" w:cs="Times New Roman"/>
          <w:b/>
          <w:smallCaps/>
          <w:snapToGrid w:val="0"/>
          <w:sz w:val="24"/>
          <w:szCs w:val="20"/>
        </w:rPr>
        <w:t xml:space="preserve"> and </w:t>
      </w:r>
      <w:r w:rsidR="005F514A">
        <w:rPr>
          <w:rFonts w:ascii="Times New Roman" w:eastAsia="Times New Roman" w:hAnsi="Times New Roman" w:cs="Times New Roman"/>
          <w:b/>
          <w:smallCaps/>
          <w:snapToGrid w:val="0"/>
          <w:sz w:val="24"/>
          <w:szCs w:val="20"/>
        </w:rPr>
        <w:t>Term of Office</w:t>
      </w:r>
    </w:p>
    <w:p w14:paraId="4A696EB7"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49C94D8D" w14:textId="3A8B5FC9" w:rsidR="00433B3E" w:rsidRDefault="009A0557" w:rsidP="009E4D9A">
      <w:pPr>
        <w:pStyle w:val="Default"/>
        <w:widowControl/>
        <w:tabs>
          <w:tab w:val="left" w:pos="2160"/>
        </w:tabs>
        <w:rPr>
          <w:sz w:val="23"/>
          <w:szCs w:val="23"/>
        </w:rPr>
      </w:pPr>
      <w:r w:rsidRPr="00D03757">
        <w:rPr>
          <w:b/>
          <w:sz w:val="23"/>
          <w:szCs w:val="23"/>
        </w:rPr>
        <w:t xml:space="preserve">Section </w:t>
      </w:r>
      <w:r w:rsidR="009C72DB">
        <w:rPr>
          <w:b/>
          <w:sz w:val="23"/>
          <w:szCs w:val="23"/>
        </w:rPr>
        <w:t>4.</w:t>
      </w:r>
      <w:r w:rsidR="00C31B1C" w:rsidRPr="00D03757">
        <w:rPr>
          <w:b/>
          <w:sz w:val="23"/>
          <w:szCs w:val="23"/>
        </w:rPr>
        <w:t>1</w:t>
      </w:r>
      <w:r w:rsidRPr="00D03757">
        <w:rPr>
          <w:b/>
          <w:sz w:val="23"/>
          <w:szCs w:val="23"/>
        </w:rPr>
        <w:t>.</w:t>
      </w:r>
      <w:r w:rsidR="009C72DB">
        <w:rPr>
          <w:b/>
          <w:sz w:val="23"/>
          <w:szCs w:val="23"/>
        </w:rPr>
        <w:tab/>
      </w:r>
      <w:r w:rsidRPr="00D03757">
        <w:rPr>
          <w:b/>
          <w:i/>
          <w:sz w:val="23"/>
          <w:szCs w:val="23"/>
        </w:rPr>
        <w:t>Number.</w:t>
      </w:r>
      <w:r>
        <w:rPr>
          <w:sz w:val="23"/>
          <w:szCs w:val="23"/>
        </w:rPr>
        <w:t xml:space="preserve">  The affairs of </w:t>
      </w:r>
      <w:r w:rsidR="00C52A9F">
        <w:rPr>
          <w:sz w:val="23"/>
          <w:szCs w:val="23"/>
        </w:rPr>
        <w:t>the Ass</w:t>
      </w:r>
      <w:r>
        <w:rPr>
          <w:sz w:val="23"/>
          <w:szCs w:val="23"/>
        </w:rPr>
        <w:t xml:space="preserve">ociation shall be managed by a Board of five </w:t>
      </w:r>
      <w:r w:rsidR="006B03E4">
        <w:rPr>
          <w:sz w:val="23"/>
          <w:szCs w:val="23"/>
        </w:rPr>
        <w:t>Director</w:t>
      </w:r>
      <w:r>
        <w:rPr>
          <w:sz w:val="23"/>
          <w:szCs w:val="23"/>
        </w:rPr>
        <w:t>s</w:t>
      </w:r>
      <w:r w:rsidR="000913DC">
        <w:rPr>
          <w:sz w:val="23"/>
          <w:szCs w:val="23"/>
        </w:rPr>
        <w:t xml:space="preserve">.  </w:t>
      </w:r>
      <w:r>
        <w:rPr>
          <w:sz w:val="23"/>
          <w:szCs w:val="23"/>
        </w:rPr>
        <w:t xml:space="preserve">The number of </w:t>
      </w:r>
      <w:r w:rsidR="006B03E4">
        <w:rPr>
          <w:sz w:val="23"/>
          <w:szCs w:val="23"/>
        </w:rPr>
        <w:t>Director</w:t>
      </w:r>
      <w:r>
        <w:rPr>
          <w:sz w:val="23"/>
          <w:szCs w:val="23"/>
        </w:rPr>
        <w:t>s may be changed by amendment of the</w:t>
      </w:r>
      <w:r w:rsidR="0023267F">
        <w:rPr>
          <w:sz w:val="23"/>
          <w:szCs w:val="23"/>
        </w:rPr>
        <w:t>se</w:t>
      </w:r>
      <w:r>
        <w:rPr>
          <w:sz w:val="23"/>
          <w:szCs w:val="23"/>
        </w:rPr>
        <w:t xml:space="preserve"> </w:t>
      </w:r>
      <w:r w:rsidR="00065D29">
        <w:rPr>
          <w:sz w:val="23"/>
          <w:szCs w:val="23"/>
        </w:rPr>
        <w:t>Byl</w:t>
      </w:r>
      <w:r>
        <w:rPr>
          <w:sz w:val="23"/>
          <w:szCs w:val="23"/>
        </w:rPr>
        <w:t>aws.</w:t>
      </w:r>
    </w:p>
    <w:p w14:paraId="4AB109B7" w14:textId="1375FE2F" w:rsidR="00C31B1C" w:rsidRDefault="00C31B1C" w:rsidP="00DE01BE">
      <w:pPr>
        <w:pStyle w:val="Default"/>
        <w:widowControl/>
        <w:tabs>
          <w:tab w:val="left" w:pos="1886"/>
        </w:tabs>
        <w:rPr>
          <w:sz w:val="23"/>
          <w:szCs w:val="23"/>
        </w:rPr>
      </w:pPr>
    </w:p>
    <w:p w14:paraId="30A51A0E" w14:textId="2A1D58A6" w:rsidR="000913DC" w:rsidRDefault="000913DC" w:rsidP="00DE01BE">
      <w:pPr>
        <w:pStyle w:val="Default"/>
        <w:widowControl/>
        <w:tabs>
          <w:tab w:val="left" w:pos="1886"/>
        </w:tabs>
        <w:rPr>
          <w:sz w:val="23"/>
          <w:szCs w:val="23"/>
        </w:rPr>
      </w:pPr>
      <w:r w:rsidRPr="00D03757">
        <w:rPr>
          <w:b/>
          <w:sz w:val="23"/>
          <w:szCs w:val="23"/>
        </w:rPr>
        <w:t xml:space="preserve">Section </w:t>
      </w:r>
      <w:r>
        <w:rPr>
          <w:b/>
          <w:sz w:val="23"/>
          <w:szCs w:val="23"/>
        </w:rPr>
        <w:t>4.</w:t>
      </w:r>
      <w:r w:rsidRPr="00D03757">
        <w:rPr>
          <w:b/>
          <w:sz w:val="23"/>
          <w:szCs w:val="23"/>
        </w:rPr>
        <w:t>2.</w:t>
      </w:r>
      <w:r>
        <w:rPr>
          <w:b/>
          <w:sz w:val="23"/>
          <w:szCs w:val="23"/>
        </w:rPr>
        <w:tab/>
      </w:r>
      <w:r>
        <w:rPr>
          <w:b/>
          <w:i/>
          <w:sz w:val="23"/>
          <w:szCs w:val="23"/>
        </w:rPr>
        <w:tab/>
        <w:t>Qualifications</w:t>
      </w:r>
      <w:r w:rsidRPr="00D03757">
        <w:rPr>
          <w:b/>
          <w:i/>
          <w:sz w:val="23"/>
          <w:szCs w:val="23"/>
        </w:rPr>
        <w:t>.</w:t>
      </w:r>
      <w:r>
        <w:rPr>
          <w:sz w:val="23"/>
          <w:szCs w:val="23"/>
        </w:rPr>
        <w:t xml:space="preserve">  Each Director must be a Member</w:t>
      </w:r>
      <w:r w:rsidRPr="000913DC">
        <w:rPr>
          <w:sz w:val="23"/>
          <w:szCs w:val="23"/>
        </w:rPr>
        <w:t>.</w:t>
      </w:r>
      <w:r>
        <w:rPr>
          <w:sz w:val="23"/>
          <w:szCs w:val="23"/>
        </w:rPr>
        <w:t xml:space="preserve"> </w:t>
      </w:r>
      <w:r w:rsidRPr="000913DC">
        <w:rPr>
          <w:sz w:val="23"/>
          <w:szCs w:val="23"/>
        </w:rPr>
        <w:t xml:space="preserve"> A </w:t>
      </w:r>
      <w:r>
        <w:rPr>
          <w:sz w:val="23"/>
          <w:szCs w:val="23"/>
        </w:rPr>
        <w:t xml:space="preserve">Member </w:t>
      </w:r>
      <w:r w:rsidRPr="000913DC">
        <w:rPr>
          <w:sz w:val="23"/>
          <w:szCs w:val="23"/>
        </w:rPr>
        <w:t xml:space="preserve">may not serve on the </w:t>
      </w:r>
      <w:r>
        <w:rPr>
          <w:sz w:val="23"/>
          <w:szCs w:val="23"/>
        </w:rPr>
        <w:t>B</w:t>
      </w:r>
      <w:r w:rsidRPr="000913DC">
        <w:rPr>
          <w:sz w:val="23"/>
          <w:szCs w:val="23"/>
        </w:rPr>
        <w:t xml:space="preserve">oard if </w:t>
      </w:r>
      <w:r>
        <w:rPr>
          <w:sz w:val="23"/>
          <w:szCs w:val="23"/>
        </w:rPr>
        <w:t xml:space="preserve">that Member </w:t>
      </w:r>
      <w:r w:rsidRPr="000913DC">
        <w:rPr>
          <w:sz w:val="23"/>
          <w:szCs w:val="23"/>
        </w:rPr>
        <w:t xml:space="preserve">cohabits at the same primary residence with another </w:t>
      </w:r>
      <w:r>
        <w:rPr>
          <w:sz w:val="23"/>
          <w:szCs w:val="23"/>
        </w:rPr>
        <w:t>Director.</w:t>
      </w:r>
    </w:p>
    <w:p w14:paraId="22E4EF34" w14:textId="77777777" w:rsidR="000913DC" w:rsidRDefault="000913DC" w:rsidP="00DE01BE">
      <w:pPr>
        <w:pStyle w:val="Default"/>
        <w:widowControl/>
        <w:tabs>
          <w:tab w:val="left" w:pos="1886"/>
        </w:tabs>
        <w:rPr>
          <w:sz w:val="23"/>
          <w:szCs w:val="23"/>
        </w:rPr>
      </w:pPr>
    </w:p>
    <w:p w14:paraId="04CE961D" w14:textId="70C490E2" w:rsidR="00C31B1C" w:rsidRDefault="009A0557" w:rsidP="009E4D9A">
      <w:pPr>
        <w:pStyle w:val="Default"/>
        <w:widowControl/>
        <w:tabs>
          <w:tab w:val="left" w:pos="2160"/>
        </w:tabs>
        <w:rPr>
          <w:sz w:val="23"/>
          <w:szCs w:val="23"/>
        </w:rPr>
      </w:pPr>
      <w:r w:rsidRPr="00D03757">
        <w:rPr>
          <w:b/>
          <w:sz w:val="23"/>
          <w:szCs w:val="23"/>
        </w:rPr>
        <w:t xml:space="preserve">Section </w:t>
      </w:r>
      <w:r w:rsidR="009C72DB">
        <w:rPr>
          <w:b/>
          <w:sz w:val="23"/>
          <w:szCs w:val="23"/>
        </w:rPr>
        <w:t>4.</w:t>
      </w:r>
      <w:r w:rsidR="000913DC">
        <w:rPr>
          <w:b/>
          <w:sz w:val="23"/>
          <w:szCs w:val="23"/>
        </w:rPr>
        <w:t>3</w:t>
      </w:r>
      <w:r w:rsidRPr="00D03757">
        <w:rPr>
          <w:b/>
          <w:sz w:val="23"/>
          <w:szCs w:val="23"/>
        </w:rPr>
        <w:t>.</w:t>
      </w:r>
      <w:r w:rsidR="009C72DB">
        <w:rPr>
          <w:b/>
          <w:sz w:val="23"/>
          <w:szCs w:val="23"/>
        </w:rPr>
        <w:tab/>
      </w:r>
      <w:r w:rsidRPr="00D03757">
        <w:rPr>
          <w:b/>
          <w:i/>
          <w:sz w:val="23"/>
          <w:szCs w:val="23"/>
        </w:rPr>
        <w:t>Term of Office.</w:t>
      </w:r>
      <w:r>
        <w:rPr>
          <w:sz w:val="23"/>
          <w:szCs w:val="23"/>
        </w:rPr>
        <w:t xml:space="preserve">  </w:t>
      </w:r>
      <w:r w:rsidR="006B03E4">
        <w:rPr>
          <w:sz w:val="23"/>
          <w:szCs w:val="23"/>
        </w:rPr>
        <w:t>Director</w:t>
      </w:r>
      <w:r>
        <w:rPr>
          <w:sz w:val="23"/>
          <w:szCs w:val="23"/>
        </w:rPr>
        <w:t>s shall serve a three</w:t>
      </w:r>
      <w:r w:rsidR="00C31B1C">
        <w:rPr>
          <w:sz w:val="23"/>
          <w:szCs w:val="23"/>
        </w:rPr>
        <w:t>-</w:t>
      </w:r>
      <w:r>
        <w:rPr>
          <w:sz w:val="23"/>
          <w:szCs w:val="23"/>
        </w:rPr>
        <w:t xml:space="preserve">year term.  The terms shall be staggered so that no more than two new </w:t>
      </w:r>
      <w:r w:rsidR="006B03E4">
        <w:rPr>
          <w:sz w:val="23"/>
          <w:szCs w:val="23"/>
        </w:rPr>
        <w:t>Director</w:t>
      </w:r>
      <w:r>
        <w:rPr>
          <w:sz w:val="23"/>
          <w:szCs w:val="23"/>
        </w:rPr>
        <w:t xml:space="preserve">s shall be elected </w:t>
      </w:r>
      <w:r w:rsidR="00411B05">
        <w:rPr>
          <w:sz w:val="23"/>
          <w:szCs w:val="23"/>
        </w:rPr>
        <w:t xml:space="preserve">for a three-year term </w:t>
      </w:r>
      <w:r>
        <w:rPr>
          <w:sz w:val="23"/>
          <w:szCs w:val="23"/>
        </w:rPr>
        <w:t>at each annual meeting</w:t>
      </w:r>
      <w:r w:rsidR="006264B3">
        <w:rPr>
          <w:sz w:val="23"/>
          <w:szCs w:val="23"/>
        </w:rPr>
        <w:t xml:space="preserve"> of Members</w:t>
      </w:r>
      <w:r>
        <w:rPr>
          <w:sz w:val="23"/>
          <w:szCs w:val="23"/>
        </w:rPr>
        <w:t>.</w:t>
      </w:r>
      <w:r w:rsidR="00B8445D">
        <w:rPr>
          <w:sz w:val="23"/>
          <w:szCs w:val="23"/>
        </w:rPr>
        <w:t xml:space="preserve"> </w:t>
      </w:r>
      <w:r>
        <w:rPr>
          <w:sz w:val="23"/>
          <w:szCs w:val="23"/>
        </w:rPr>
        <w:t xml:space="preserve"> The Board shall stagger the terms of the </w:t>
      </w:r>
      <w:r w:rsidR="006B03E4">
        <w:rPr>
          <w:sz w:val="23"/>
          <w:szCs w:val="23"/>
        </w:rPr>
        <w:t>Director</w:t>
      </w:r>
      <w:r>
        <w:rPr>
          <w:sz w:val="23"/>
          <w:szCs w:val="23"/>
        </w:rPr>
        <w:t>s to comply with this requirement.</w:t>
      </w:r>
    </w:p>
    <w:p w14:paraId="046187D8" w14:textId="77777777" w:rsidR="00433B3E" w:rsidRDefault="00433B3E" w:rsidP="00DE01BE">
      <w:pPr>
        <w:pStyle w:val="Default"/>
        <w:widowControl/>
        <w:tabs>
          <w:tab w:val="left" w:pos="1886"/>
        </w:tabs>
        <w:rPr>
          <w:sz w:val="23"/>
          <w:szCs w:val="23"/>
        </w:rPr>
      </w:pPr>
    </w:p>
    <w:p w14:paraId="4D297673" w14:textId="06E96CFC" w:rsidR="00A02445" w:rsidRPr="006A2263" w:rsidRDefault="00A02445" w:rsidP="00A02445">
      <w:pPr>
        <w:rPr>
          <w:rFonts w:ascii="Times New Roman" w:hAnsi="Times New Roman" w:cs="Times New Roman"/>
          <w:color w:val="000000"/>
          <w:sz w:val="23"/>
          <w:szCs w:val="23"/>
        </w:rPr>
      </w:pPr>
      <w:r w:rsidRPr="006A2263">
        <w:rPr>
          <w:rFonts w:ascii="Times New Roman" w:hAnsi="Times New Roman" w:cs="Times New Roman"/>
          <w:b/>
          <w:bCs/>
          <w:color w:val="000000"/>
          <w:sz w:val="23"/>
          <w:szCs w:val="23"/>
        </w:rPr>
        <w:t xml:space="preserve">Section </w:t>
      </w:r>
      <w:r w:rsidR="00CB0F15">
        <w:rPr>
          <w:rFonts w:ascii="Times New Roman" w:hAnsi="Times New Roman" w:cs="Times New Roman"/>
          <w:b/>
          <w:bCs/>
          <w:color w:val="000000"/>
          <w:sz w:val="23"/>
          <w:szCs w:val="23"/>
        </w:rPr>
        <w:t>4.</w:t>
      </w:r>
      <w:r w:rsidR="000913DC">
        <w:rPr>
          <w:rFonts w:ascii="Times New Roman" w:hAnsi="Times New Roman" w:cs="Times New Roman"/>
          <w:b/>
          <w:bCs/>
          <w:color w:val="000000"/>
          <w:sz w:val="23"/>
          <w:szCs w:val="23"/>
        </w:rPr>
        <w:t>4</w:t>
      </w:r>
      <w:r w:rsidRPr="006A2263">
        <w:rPr>
          <w:rFonts w:ascii="Times New Roman" w:hAnsi="Times New Roman" w:cs="Times New Roman"/>
          <w:b/>
          <w:bCs/>
          <w:color w:val="000000"/>
          <w:sz w:val="23"/>
          <w:szCs w:val="23"/>
        </w:rPr>
        <w:t>.</w:t>
      </w:r>
      <w:r w:rsidRPr="006A2263">
        <w:rPr>
          <w:rFonts w:ascii="Times New Roman" w:hAnsi="Times New Roman" w:cs="Times New Roman"/>
          <w:b/>
          <w:bCs/>
          <w:color w:val="000000"/>
          <w:sz w:val="23"/>
          <w:szCs w:val="23"/>
        </w:rPr>
        <w:tab/>
      </w:r>
      <w:r w:rsidRPr="006A2263">
        <w:rPr>
          <w:rFonts w:ascii="Times New Roman" w:hAnsi="Times New Roman" w:cs="Times New Roman"/>
          <w:b/>
          <w:bCs/>
          <w:i/>
          <w:iCs/>
          <w:color w:val="000000"/>
          <w:sz w:val="23"/>
          <w:szCs w:val="23"/>
        </w:rPr>
        <w:t>Resignation.</w:t>
      </w:r>
      <w:r w:rsidRPr="006A2263">
        <w:rPr>
          <w:rFonts w:ascii="Times New Roman" w:hAnsi="Times New Roman" w:cs="Times New Roman"/>
          <w:color w:val="000000"/>
          <w:sz w:val="23"/>
          <w:szCs w:val="23"/>
        </w:rPr>
        <w:t xml:space="preserve">  Any </w:t>
      </w:r>
      <w:r w:rsidR="00CB0F15">
        <w:rPr>
          <w:rFonts w:ascii="Times New Roman" w:hAnsi="Times New Roman" w:cs="Times New Roman"/>
          <w:color w:val="000000"/>
          <w:sz w:val="23"/>
          <w:szCs w:val="23"/>
        </w:rPr>
        <w:t>Director</w:t>
      </w:r>
      <w:r w:rsidRPr="006A2263">
        <w:rPr>
          <w:rFonts w:ascii="Times New Roman" w:hAnsi="Times New Roman" w:cs="Times New Roman"/>
          <w:color w:val="000000"/>
          <w:sz w:val="23"/>
          <w:szCs w:val="23"/>
        </w:rPr>
        <w:t xml:space="preserve"> may resign at any time </w:t>
      </w:r>
      <w:r>
        <w:rPr>
          <w:rFonts w:ascii="Times New Roman" w:hAnsi="Times New Roman" w:cs="Times New Roman"/>
          <w:color w:val="000000"/>
          <w:sz w:val="23"/>
          <w:szCs w:val="23"/>
        </w:rPr>
        <w:t xml:space="preserve">by </w:t>
      </w:r>
      <w:r w:rsidRPr="006A2263">
        <w:rPr>
          <w:rFonts w:ascii="Times New Roman" w:hAnsi="Times New Roman" w:cs="Times New Roman"/>
          <w:color w:val="000000"/>
          <w:sz w:val="23"/>
          <w:szCs w:val="23"/>
        </w:rPr>
        <w:t xml:space="preserve">giving written notice to the </w:t>
      </w:r>
      <w:r>
        <w:rPr>
          <w:rFonts w:ascii="Times New Roman" w:hAnsi="Times New Roman" w:cs="Times New Roman"/>
          <w:color w:val="000000"/>
          <w:sz w:val="23"/>
          <w:szCs w:val="23"/>
        </w:rPr>
        <w:t>P</w:t>
      </w:r>
      <w:r w:rsidRPr="006A2263">
        <w:rPr>
          <w:rFonts w:ascii="Times New Roman" w:hAnsi="Times New Roman" w:cs="Times New Roman"/>
          <w:color w:val="000000"/>
          <w:sz w:val="23"/>
          <w:szCs w:val="23"/>
        </w:rPr>
        <w:t xml:space="preserve">resident or the </w:t>
      </w:r>
      <w:r>
        <w:rPr>
          <w:rFonts w:ascii="Times New Roman" w:hAnsi="Times New Roman" w:cs="Times New Roman"/>
          <w:color w:val="000000"/>
          <w:sz w:val="23"/>
          <w:szCs w:val="23"/>
        </w:rPr>
        <w:t>S</w:t>
      </w:r>
      <w:r w:rsidRPr="006A2263">
        <w:rPr>
          <w:rFonts w:ascii="Times New Roman" w:hAnsi="Times New Roman" w:cs="Times New Roman"/>
          <w:color w:val="000000"/>
          <w:sz w:val="23"/>
          <w:szCs w:val="23"/>
        </w:rPr>
        <w:t>ecretary.  Such resignation shall take effect on the date of receipt of such notice or at any later time specified therein, and unless otherwise specified therein, the acceptance of such resignation shall not be necessary to make it effective.</w:t>
      </w:r>
    </w:p>
    <w:p w14:paraId="45CFE9CF" w14:textId="77777777" w:rsidR="00A02445" w:rsidRDefault="00A02445" w:rsidP="00A02445">
      <w:pPr>
        <w:pStyle w:val="Default"/>
        <w:widowControl/>
        <w:tabs>
          <w:tab w:val="left" w:pos="1886"/>
        </w:tabs>
        <w:rPr>
          <w:sz w:val="23"/>
          <w:szCs w:val="23"/>
        </w:rPr>
      </w:pPr>
    </w:p>
    <w:p w14:paraId="5D209CC0" w14:textId="4E067642" w:rsidR="00793112" w:rsidRDefault="009A0557" w:rsidP="00976379">
      <w:pPr>
        <w:rPr>
          <w:rFonts w:ascii="Times New Roman" w:hAnsi="Times New Roman" w:cs="Times New Roman"/>
          <w:color w:val="000000"/>
          <w:sz w:val="23"/>
          <w:szCs w:val="23"/>
        </w:rPr>
      </w:pPr>
      <w:r w:rsidRPr="0054543D">
        <w:rPr>
          <w:rFonts w:ascii="Times New Roman" w:hAnsi="Times New Roman" w:cs="Times New Roman"/>
          <w:b/>
          <w:sz w:val="23"/>
          <w:szCs w:val="23"/>
        </w:rPr>
        <w:t xml:space="preserve">Section </w:t>
      </w:r>
      <w:r w:rsidR="009C72DB" w:rsidRPr="0054543D">
        <w:rPr>
          <w:rFonts w:ascii="Times New Roman" w:hAnsi="Times New Roman" w:cs="Times New Roman"/>
          <w:b/>
          <w:sz w:val="23"/>
          <w:szCs w:val="23"/>
        </w:rPr>
        <w:t>4.</w:t>
      </w:r>
      <w:r w:rsidR="000913DC">
        <w:rPr>
          <w:rFonts w:ascii="Times New Roman" w:hAnsi="Times New Roman" w:cs="Times New Roman"/>
          <w:b/>
          <w:sz w:val="23"/>
          <w:szCs w:val="23"/>
        </w:rPr>
        <w:t>5</w:t>
      </w:r>
      <w:r w:rsidRPr="0054543D">
        <w:rPr>
          <w:rFonts w:ascii="Times New Roman" w:hAnsi="Times New Roman" w:cs="Times New Roman"/>
          <w:b/>
          <w:sz w:val="23"/>
          <w:szCs w:val="23"/>
        </w:rPr>
        <w:t>.</w:t>
      </w:r>
      <w:r w:rsidR="009C72DB" w:rsidRPr="0054543D">
        <w:rPr>
          <w:rFonts w:ascii="Times New Roman" w:hAnsi="Times New Roman" w:cs="Times New Roman"/>
          <w:b/>
          <w:sz w:val="23"/>
          <w:szCs w:val="23"/>
        </w:rPr>
        <w:tab/>
      </w:r>
      <w:r w:rsidRPr="0054543D">
        <w:rPr>
          <w:rFonts w:ascii="Times New Roman" w:hAnsi="Times New Roman" w:cs="Times New Roman"/>
          <w:b/>
          <w:i/>
          <w:sz w:val="23"/>
          <w:szCs w:val="23"/>
        </w:rPr>
        <w:t>Removal</w:t>
      </w:r>
      <w:r w:rsidR="00C31B1C" w:rsidRPr="0054543D">
        <w:rPr>
          <w:rFonts w:ascii="Times New Roman" w:hAnsi="Times New Roman" w:cs="Times New Roman"/>
          <w:b/>
          <w:i/>
          <w:sz w:val="23"/>
          <w:szCs w:val="23"/>
        </w:rPr>
        <w:t>.</w:t>
      </w:r>
      <w:r w:rsidRPr="0054543D">
        <w:rPr>
          <w:rFonts w:ascii="Times New Roman" w:hAnsi="Times New Roman" w:cs="Times New Roman"/>
          <w:sz w:val="23"/>
          <w:szCs w:val="23"/>
        </w:rPr>
        <w:t xml:space="preserve">  </w:t>
      </w:r>
      <w:r w:rsidR="0054543D" w:rsidRPr="0054543D">
        <w:rPr>
          <w:rFonts w:ascii="Times New Roman" w:hAnsi="Times New Roman" w:cs="Times New Roman"/>
          <w:color w:val="000000"/>
          <w:sz w:val="23"/>
          <w:szCs w:val="23"/>
        </w:rPr>
        <w:t xml:space="preserve">At any special meeting of </w:t>
      </w:r>
      <w:r w:rsidR="0054543D">
        <w:rPr>
          <w:rFonts w:ascii="Times New Roman" w:hAnsi="Times New Roman" w:cs="Times New Roman"/>
          <w:color w:val="000000"/>
          <w:sz w:val="23"/>
          <w:szCs w:val="23"/>
        </w:rPr>
        <w:t>Members</w:t>
      </w:r>
      <w:r w:rsidR="0054543D" w:rsidRPr="0054543D">
        <w:rPr>
          <w:rFonts w:ascii="Times New Roman" w:hAnsi="Times New Roman" w:cs="Times New Roman"/>
          <w:color w:val="000000"/>
          <w:sz w:val="23"/>
          <w:szCs w:val="23"/>
        </w:rPr>
        <w:t xml:space="preserve"> called expressly for that purpose</w:t>
      </w:r>
      <w:r w:rsidR="00411B05" w:rsidRPr="00411B05">
        <w:rPr>
          <w:rFonts w:ascii="Times New Roman" w:hAnsi="Times New Roman" w:cs="Times New Roman"/>
          <w:color w:val="000000"/>
          <w:sz w:val="23"/>
          <w:szCs w:val="23"/>
        </w:rPr>
        <w:t xml:space="preserve"> </w:t>
      </w:r>
      <w:r w:rsidR="00411B05">
        <w:rPr>
          <w:rFonts w:ascii="Times New Roman" w:hAnsi="Times New Roman" w:cs="Times New Roman"/>
          <w:color w:val="000000"/>
          <w:sz w:val="23"/>
          <w:szCs w:val="23"/>
        </w:rPr>
        <w:t>at which a quorum is present</w:t>
      </w:r>
      <w:r w:rsidR="00411B05" w:rsidRPr="00411B05">
        <w:rPr>
          <w:rFonts w:ascii="Times New Roman" w:hAnsi="Times New Roman" w:cs="Times New Roman"/>
          <w:color w:val="000000"/>
          <w:sz w:val="23"/>
          <w:szCs w:val="23"/>
        </w:rPr>
        <w:t xml:space="preserve"> in person or by proxy</w:t>
      </w:r>
      <w:r w:rsidR="0054543D" w:rsidRPr="0054543D">
        <w:rPr>
          <w:rFonts w:ascii="Times New Roman" w:hAnsi="Times New Roman" w:cs="Times New Roman"/>
          <w:color w:val="000000"/>
          <w:sz w:val="23"/>
          <w:szCs w:val="23"/>
        </w:rPr>
        <w:t xml:space="preserve">, any Director or Directors may be removed, either with or without cause, and another </w:t>
      </w:r>
      <w:r w:rsidR="00411B05">
        <w:rPr>
          <w:rFonts w:ascii="Times New Roman" w:hAnsi="Times New Roman" w:cs="Times New Roman"/>
          <w:color w:val="000000"/>
          <w:sz w:val="23"/>
          <w:szCs w:val="23"/>
        </w:rPr>
        <w:t>Member or Members</w:t>
      </w:r>
      <w:r w:rsidR="0054543D" w:rsidRPr="0054543D">
        <w:rPr>
          <w:rFonts w:ascii="Times New Roman" w:hAnsi="Times New Roman" w:cs="Times New Roman"/>
          <w:color w:val="000000"/>
          <w:sz w:val="23"/>
          <w:szCs w:val="23"/>
        </w:rPr>
        <w:t xml:space="preserve"> may be elected to serve for the remainder of his or their term by a vote of the </w:t>
      </w:r>
      <w:r w:rsidR="00C7062D">
        <w:rPr>
          <w:rFonts w:ascii="Times New Roman" w:hAnsi="Times New Roman" w:cs="Times New Roman"/>
          <w:color w:val="000000"/>
          <w:sz w:val="23"/>
          <w:szCs w:val="23"/>
        </w:rPr>
        <w:t xml:space="preserve">Members representing </w:t>
      </w:r>
      <w:proofErr w:type="gramStart"/>
      <w:r w:rsidR="00C7062D">
        <w:rPr>
          <w:rFonts w:ascii="Times New Roman" w:hAnsi="Times New Roman" w:cs="Times New Roman"/>
          <w:color w:val="000000"/>
          <w:sz w:val="23"/>
          <w:szCs w:val="23"/>
        </w:rPr>
        <w:t>a majority of</w:t>
      </w:r>
      <w:proofErr w:type="gramEnd"/>
      <w:r w:rsidR="00C7062D">
        <w:rPr>
          <w:rFonts w:ascii="Times New Roman" w:hAnsi="Times New Roman" w:cs="Times New Roman"/>
          <w:color w:val="000000"/>
          <w:sz w:val="23"/>
          <w:szCs w:val="23"/>
        </w:rPr>
        <w:t xml:space="preserve"> the Building Plots </w:t>
      </w:r>
      <w:r w:rsidR="00411B05">
        <w:rPr>
          <w:rFonts w:ascii="Times New Roman" w:hAnsi="Times New Roman" w:cs="Times New Roman"/>
          <w:color w:val="000000"/>
          <w:sz w:val="23"/>
          <w:szCs w:val="23"/>
        </w:rPr>
        <w:t xml:space="preserve">that are represented at the meeting </w:t>
      </w:r>
      <w:r w:rsidR="0054543D" w:rsidRPr="0054543D">
        <w:rPr>
          <w:rFonts w:ascii="Times New Roman" w:hAnsi="Times New Roman" w:cs="Times New Roman"/>
          <w:color w:val="000000"/>
          <w:sz w:val="23"/>
          <w:szCs w:val="23"/>
        </w:rPr>
        <w:t xml:space="preserve">and </w:t>
      </w:r>
      <w:r w:rsidR="00411B05">
        <w:rPr>
          <w:rFonts w:ascii="Times New Roman" w:hAnsi="Times New Roman" w:cs="Times New Roman"/>
          <w:color w:val="000000"/>
          <w:sz w:val="23"/>
          <w:szCs w:val="23"/>
        </w:rPr>
        <w:lastRenderedPageBreak/>
        <w:t xml:space="preserve">are </w:t>
      </w:r>
      <w:r w:rsidR="0054543D" w:rsidRPr="0054543D">
        <w:rPr>
          <w:rFonts w:ascii="Times New Roman" w:hAnsi="Times New Roman" w:cs="Times New Roman"/>
          <w:color w:val="000000"/>
          <w:sz w:val="23"/>
          <w:szCs w:val="23"/>
        </w:rPr>
        <w:t>entitled to vote at an election of Directors</w:t>
      </w:r>
      <w:r w:rsidR="0054543D">
        <w:rPr>
          <w:rFonts w:ascii="Times New Roman" w:hAnsi="Times New Roman" w:cs="Times New Roman"/>
          <w:color w:val="000000"/>
          <w:sz w:val="23"/>
          <w:szCs w:val="23"/>
        </w:rPr>
        <w:t xml:space="preserve"> at the meeting</w:t>
      </w:r>
      <w:r w:rsidR="0054543D" w:rsidRPr="0054543D">
        <w:rPr>
          <w:rFonts w:ascii="Times New Roman" w:hAnsi="Times New Roman" w:cs="Times New Roman"/>
          <w:color w:val="000000"/>
          <w:sz w:val="23"/>
          <w:szCs w:val="23"/>
        </w:rPr>
        <w:t xml:space="preserve">.  In case any vacancy so created shall not be filled by the </w:t>
      </w:r>
      <w:r w:rsidR="00976379">
        <w:rPr>
          <w:rFonts w:ascii="Times New Roman" w:hAnsi="Times New Roman" w:cs="Times New Roman"/>
          <w:color w:val="000000"/>
          <w:sz w:val="23"/>
          <w:szCs w:val="23"/>
        </w:rPr>
        <w:t>Members</w:t>
      </w:r>
      <w:r w:rsidR="0054543D" w:rsidRPr="0054543D">
        <w:rPr>
          <w:rFonts w:ascii="Times New Roman" w:hAnsi="Times New Roman" w:cs="Times New Roman"/>
          <w:color w:val="000000"/>
          <w:sz w:val="23"/>
          <w:szCs w:val="23"/>
        </w:rPr>
        <w:t xml:space="preserve"> at such meeting, such vacancy may be filled by the Directors as provided in Section</w:t>
      </w:r>
      <w:r w:rsidR="00976379">
        <w:rPr>
          <w:rFonts w:ascii="Times New Roman" w:hAnsi="Times New Roman" w:cs="Times New Roman"/>
          <w:color w:val="000000"/>
          <w:sz w:val="23"/>
          <w:szCs w:val="23"/>
        </w:rPr>
        <w:t> 4.</w:t>
      </w:r>
      <w:r w:rsidR="00CB0F15">
        <w:rPr>
          <w:rFonts w:ascii="Times New Roman" w:hAnsi="Times New Roman" w:cs="Times New Roman"/>
          <w:color w:val="000000"/>
          <w:sz w:val="23"/>
          <w:szCs w:val="23"/>
        </w:rPr>
        <w:t>5</w:t>
      </w:r>
      <w:r w:rsidR="00976379">
        <w:rPr>
          <w:rFonts w:ascii="Times New Roman" w:hAnsi="Times New Roman" w:cs="Times New Roman"/>
          <w:color w:val="000000"/>
          <w:sz w:val="23"/>
          <w:szCs w:val="23"/>
        </w:rPr>
        <w:t>.</w:t>
      </w:r>
    </w:p>
    <w:p w14:paraId="4F81B2D7" w14:textId="77777777" w:rsidR="00976379" w:rsidRDefault="00976379" w:rsidP="00976379">
      <w:pPr>
        <w:rPr>
          <w:b/>
          <w:sz w:val="23"/>
          <w:szCs w:val="23"/>
        </w:rPr>
      </w:pPr>
    </w:p>
    <w:p w14:paraId="3A739560" w14:textId="6728B604" w:rsidR="00976379" w:rsidRPr="00976379" w:rsidRDefault="00793112" w:rsidP="00976379">
      <w:pPr>
        <w:rPr>
          <w:rFonts w:ascii="Times New Roman" w:hAnsi="Times New Roman" w:cs="Times New Roman"/>
          <w:color w:val="000000"/>
          <w:sz w:val="23"/>
          <w:szCs w:val="23"/>
        </w:rPr>
      </w:pPr>
      <w:r w:rsidRPr="00976379">
        <w:rPr>
          <w:rFonts w:ascii="Times New Roman" w:hAnsi="Times New Roman" w:cs="Times New Roman"/>
          <w:b/>
          <w:sz w:val="23"/>
          <w:szCs w:val="23"/>
        </w:rPr>
        <w:t>Section 4.</w:t>
      </w:r>
      <w:r w:rsidR="000913DC">
        <w:rPr>
          <w:rFonts w:ascii="Times New Roman" w:hAnsi="Times New Roman" w:cs="Times New Roman"/>
          <w:b/>
          <w:sz w:val="23"/>
          <w:szCs w:val="23"/>
        </w:rPr>
        <w:t>6</w:t>
      </w:r>
      <w:r w:rsidRPr="00976379">
        <w:rPr>
          <w:rFonts w:ascii="Times New Roman" w:hAnsi="Times New Roman" w:cs="Times New Roman"/>
          <w:b/>
          <w:sz w:val="23"/>
          <w:szCs w:val="23"/>
        </w:rPr>
        <w:t>.</w:t>
      </w:r>
      <w:r w:rsidRPr="00976379">
        <w:rPr>
          <w:rFonts w:ascii="Times New Roman" w:hAnsi="Times New Roman" w:cs="Times New Roman"/>
          <w:b/>
          <w:sz w:val="23"/>
          <w:szCs w:val="23"/>
        </w:rPr>
        <w:tab/>
      </w:r>
      <w:r w:rsidRPr="00976379">
        <w:rPr>
          <w:rFonts w:ascii="Times New Roman" w:hAnsi="Times New Roman" w:cs="Times New Roman"/>
          <w:b/>
          <w:i/>
          <w:sz w:val="23"/>
          <w:szCs w:val="23"/>
        </w:rPr>
        <w:t>Vacancies.</w:t>
      </w:r>
      <w:r>
        <w:rPr>
          <w:sz w:val="23"/>
          <w:szCs w:val="23"/>
        </w:rPr>
        <w:t xml:space="preserve">  </w:t>
      </w:r>
      <w:r w:rsidR="00976379" w:rsidRPr="00976379">
        <w:rPr>
          <w:rFonts w:ascii="Times New Roman" w:hAnsi="Times New Roman" w:cs="Times New Roman"/>
          <w:color w:val="000000"/>
          <w:sz w:val="23"/>
          <w:szCs w:val="23"/>
        </w:rPr>
        <w:t xml:space="preserve">Any vacancy occurring in the Board </w:t>
      </w:r>
      <w:r w:rsidR="00976379">
        <w:rPr>
          <w:rFonts w:ascii="Times New Roman" w:hAnsi="Times New Roman" w:cs="Times New Roman"/>
          <w:color w:val="000000"/>
          <w:sz w:val="23"/>
          <w:szCs w:val="23"/>
        </w:rPr>
        <w:t>due to the</w:t>
      </w:r>
      <w:r w:rsidR="00A02445" w:rsidRPr="00A02445">
        <w:rPr>
          <w:rFonts w:ascii="Times New Roman" w:hAnsi="Times New Roman" w:cs="Times New Roman"/>
          <w:sz w:val="23"/>
          <w:szCs w:val="23"/>
        </w:rPr>
        <w:t xml:space="preserve"> death, disqualification to serve, resignation or removal </w:t>
      </w:r>
      <w:r w:rsidR="00976379" w:rsidRPr="0054543D">
        <w:rPr>
          <w:rFonts w:ascii="Times New Roman" w:hAnsi="Times New Roman" w:cs="Times New Roman"/>
          <w:sz w:val="23"/>
          <w:szCs w:val="23"/>
        </w:rPr>
        <w:t>of a Director</w:t>
      </w:r>
      <w:r w:rsidR="00976379" w:rsidRPr="00976379">
        <w:rPr>
          <w:rFonts w:ascii="Times New Roman" w:hAnsi="Times New Roman" w:cs="Times New Roman"/>
          <w:color w:val="000000"/>
          <w:sz w:val="23"/>
          <w:szCs w:val="23"/>
        </w:rPr>
        <w:t xml:space="preserve"> may be filled by the affirmative vote of </w:t>
      </w:r>
      <w:proofErr w:type="gramStart"/>
      <w:r w:rsidR="00976379" w:rsidRPr="00976379">
        <w:rPr>
          <w:rFonts w:ascii="Times New Roman" w:hAnsi="Times New Roman" w:cs="Times New Roman"/>
          <w:color w:val="000000"/>
          <w:sz w:val="23"/>
          <w:szCs w:val="23"/>
        </w:rPr>
        <w:t>a majority of</w:t>
      </w:r>
      <w:proofErr w:type="gramEnd"/>
      <w:r w:rsidR="00976379" w:rsidRPr="00976379">
        <w:rPr>
          <w:rFonts w:ascii="Times New Roman" w:hAnsi="Times New Roman" w:cs="Times New Roman"/>
          <w:color w:val="000000"/>
          <w:sz w:val="23"/>
          <w:szCs w:val="23"/>
        </w:rPr>
        <w:t xml:space="preserve"> the remaining Directors though less than a quorum of the Board.  A Director elected to fill a vacancy shall be elected for the unexpired term of his predecessor in office.</w:t>
      </w:r>
    </w:p>
    <w:p w14:paraId="52912166" w14:textId="77777777" w:rsidR="00C31B1C" w:rsidRDefault="00C31B1C" w:rsidP="00DE01BE">
      <w:pPr>
        <w:pStyle w:val="Default"/>
        <w:widowControl/>
        <w:tabs>
          <w:tab w:val="left" w:pos="1886"/>
        </w:tabs>
        <w:rPr>
          <w:sz w:val="23"/>
          <w:szCs w:val="23"/>
        </w:rPr>
      </w:pPr>
    </w:p>
    <w:p w14:paraId="24BB2FC8" w14:textId="46CECB7E" w:rsidR="00433B3E" w:rsidRDefault="009A0557" w:rsidP="009E4D9A">
      <w:pPr>
        <w:pStyle w:val="Default"/>
        <w:widowControl/>
        <w:tabs>
          <w:tab w:val="left" w:pos="2160"/>
        </w:tabs>
        <w:rPr>
          <w:sz w:val="23"/>
          <w:szCs w:val="23"/>
        </w:rPr>
      </w:pPr>
      <w:r w:rsidRPr="00D03757">
        <w:rPr>
          <w:b/>
          <w:sz w:val="23"/>
          <w:szCs w:val="23"/>
        </w:rPr>
        <w:t xml:space="preserve">Section </w:t>
      </w:r>
      <w:r w:rsidR="009C72DB">
        <w:rPr>
          <w:b/>
          <w:sz w:val="23"/>
          <w:szCs w:val="23"/>
        </w:rPr>
        <w:t>4.</w:t>
      </w:r>
      <w:r w:rsidR="000913DC">
        <w:rPr>
          <w:b/>
          <w:sz w:val="23"/>
          <w:szCs w:val="23"/>
        </w:rPr>
        <w:t>7</w:t>
      </w:r>
      <w:r w:rsidRPr="00D03757">
        <w:rPr>
          <w:b/>
          <w:sz w:val="23"/>
          <w:szCs w:val="23"/>
        </w:rPr>
        <w:t>.</w:t>
      </w:r>
      <w:r w:rsidR="009C72DB">
        <w:rPr>
          <w:b/>
          <w:sz w:val="23"/>
          <w:szCs w:val="23"/>
        </w:rPr>
        <w:tab/>
      </w:r>
      <w:r w:rsidRPr="00D03757">
        <w:rPr>
          <w:b/>
          <w:i/>
          <w:sz w:val="23"/>
          <w:szCs w:val="23"/>
        </w:rPr>
        <w:t>Compensation.</w:t>
      </w:r>
      <w:r w:rsidR="00C31B1C">
        <w:rPr>
          <w:sz w:val="23"/>
          <w:szCs w:val="23"/>
        </w:rPr>
        <w:t xml:space="preserve">  </w:t>
      </w:r>
      <w:r>
        <w:rPr>
          <w:sz w:val="23"/>
          <w:szCs w:val="23"/>
        </w:rPr>
        <w:t xml:space="preserve">No </w:t>
      </w:r>
      <w:r w:rsidR="006B03E4">
        <w:rPr>
          <w:sz w:val="23"/>
          <w:szCs w:val="23"/>
        </w:rPr>
        <w:t>Director</w:t>
      </w:r>
      <w:r>
        <w:rPr>
          <w:sz w:val="23"/>
          <w:szCs w:val="23"/>
        </w:rPr>
        <w:t xml:space="preserve"> shall receive compensation for any service rendered to the Association. </w:t>
      </w:r>
      <w:r w:rsidR="0002145D">
        <w:rPr>
          <w:sz w:val="23"/>
          <w:szCs w:val="23"/>
        </w:rPr>
        <w:t xml:space="preserve"> </w:t>
      </w:r>
      <w:r>
        <w:rPr>
          <w:sz w:val="23"/>
          <w:szCs w:val="23"/>
        </w:rPr>
        <w:t xml:space="preserve">However, any </w:t>
      </w:r>
      <w:r w:rsidR="006B03E4">
        <w:rPr>
          <w:sz w:val="23"/>
          <w:szCs w:val="23"/>
        </w:rPr>
        <w:t>Director</w:t>
      </w:r>
      <w:r>
        <w:rPr>
          <w:sz w:val="23"/>
          <w:szCs w:val="23"/>
        </w:rPr>
        <w:t xml:space="preserve"> may be reimbursed for actual expenses incurred in the performance of duties.</w:t>
      </w:r>
    </w:p>
    <w:p w14:paraId="3C24CA72" w14:textId="77777777" w:rsidR="00C31B1C" w:rsidRDefault="00C31B1C" w:rsidP="00DE01BE">
      <w:pPr>
        <w:pStyle w:val="Default"/>
        <w:widowControl/>
        <w:tabs>
          <w:tab w:val="left" w:pos="1886"/>
        </w:tabs>
        <w:rPr>
          <w:sz w:val="23"/>
          <w:szCs w:val="23"/>
        </w:rPr>
      </w:pPr>
    </w:p>
    <w:p w14:paraId="6A77597E" w14:textId="66A673D0" w:rsidR="00C31B1C" w:rsidRDefault="009A0557" w:rsidP="009E4D9A">
      <w:pPr>
        <w:pStyle w:val="Default"/>
        <w:widowControl/>
        <w:tabs>
          <w:tab w:val="left" w:pos="2160"/>
        </w:tabs>
        <w:rPr>
          <w:sz w:val="23"/>
          <w:szCs w:val="23"/>
        </w:rPr>
      </w:pPr>
      <w:r w:rsidRPr="00D03757">
        <w:rPr>
          <w:b/>
          <w:sz w:val="23"/>
          <w:szCs w:val="23"/>
        </w:rPr>
        <w:t xml:space="preserve">Section </w:t>
      </w:r>
      <w:r w:rsidR="009C72DB">
        <w:rPr>
          <w:b/>
          <w:sz w:val="23"/>
          <w:szCs w:val="23"/>
        </w:rPr>
        <w:t>4.</w:t>
      </w:r>
      <w:r w:rsidR="000913DC">
        <w:rPr>
          <w:b/>
          <w:sz w:val="23"/>
          <w:szCs w:val="23"/>
        </w:rPr>
        <w:t>8</w:t>
      </w:r>
      <w:r w:rsidRPr="00D03757">
        <w:rPr>
          <w:b/>
          <w:sz w:val="23"/>
          <w:szCs w:val="23"/>
        </w:rPr>
        <w:t>.</w:t>
      </w:r>
      <w:r w:rsidR="009C72DB">
        <w:rPr>
          <w:b/>
          <w:sz w:val="23"/>
          <w:szCs w:val="23"/>
        </w:rPr>
        <w:tab/>
      </w:r>
      <w:r w:rsidRPr="00D03757">
        <w:rPr>
          <w:b/>
          <w:i/>
          <w:sz w:val="23"/>
          <w:szCs w:val="23"/>
        </w:rPr>
        <w:t>Action Taken Without a Meeting.</w:t>
      </w:r>
      <w:r>
        <w:rPr>
          <w:sz w:val="23"/>
          <w:szCs w:val="23"/>
        </w:rPr>
        <w:t xml:space="preserve">  The </w:t>
      </w:r>
      <w:r w:rsidR="006B03E4">
        <w:rPr>
          <w:sz w:val="23"/>
          <w:szCs w:val="23"/>
        </w:rPr>
        <w:t>Director</w:t>
      </w:r>
      <w:r>
        <w:rPr>
          <w:sz w:val="23"/>
          <w:szCs w:val="23"/>
        </w:rPr>
        <w:t xml:space="preserve">s shall have the right to take any action in the absence of a meeting </w:t>
      </w:r>
      <w:r w:rsidR="00CB0F15">
        <w:rPr>
          <w:sz w:val="23"/>
          <w:szCs w:val="23"/>
        </w:rPr>
        <w:t>that</w:t>
      </w:r>
      <w:r>
        <w:rPr>
          <w:sz w:val="23"/>
          <w:szCs w:val="23"/>
        </w:rPr>
        <w:t xml:space="preserve"> they could take at a meeting by obtaining the written approval of all the </w:t>
      </w:r>
      <w:r w:rsidR="006B03E4">
        <w:rPr>
          <w:sz w:val="23"/>
          <w:szCs w:val="23"/>
        </w:rPr>
        <w:t>Director</w:t>
      </w:r>
      <w:r>
        <w:rPr>
          <w:sz w:val="23"/>
          <w:szCs w:val="23"/>
        </w:rPr>
        <w:t>s.</w:t>
      </w:r>
      <w:r w:rsidR="00B8445D">
        <w:rPr>
          <w:sz w:val="23"/>
          <w:szCs w:val="23"/>
        </w:rPr>
        <w:t xml:space="preserve"> </w:t>
      </w:r>
      <w:r>
        <w:rPr>
          <w:sz w:val="23"/>
          <w:szCs w:val="23"/>
        </w:rPr>
        <w:t xml:space="preserve"> Any action so approved shall have the same effect as though taken at a meeting of the </w:t>
      </w:r>
      <w:r w:rsidR="006B03E4">
        <w:rPr>
          <w:sz w:val="23"/>
          <w:szCs w:val="23"/>
        </w:rPr>
        <w:t>Director</w:t>
      </w:r>
      <w:r>
        <w:rPr>
          <w:sz w:val="23"/>
          <w:szCs w:val="23"/>
        </w:rPr>
        <w:t>s.</w:t>
      </w:r>
    </w:p>
    <w:p w14:paraId="3EC1B19E" w14:textId="77777777" w:rsidR="00D44CDD" w:rsidRDefault="00D44CDD" w:rsidP="009E4D9A">
      <w:pPr>
        <w:pStyle w:val="Default"/>
        <w:widowControl/>
        <w:tabs>
          <w:tab w:val="left" w:pos="2160"/>
        </w:tabs>
        <w:rPr>
          <w:sz w:val="23"/>
          <w:szCs w:val="23"/>
        </w:rPr>
      </w:pPr>
    </w:p>
    <w:p w14:paraId="1B8FD4C9" w14:textId="77777777" w:rsidR="006D5987" w:rsidRDefault="006D5987" w:rsidP="00DE01BE">
      <w:pPr>
        <w:pStyle w:val="Default"/>
        <w:widowControl/>
        <w:tabs>
          <w:tab w:val="left" w:pos="1886"/>
        </w:tabs>
        <w:rPr>
          <w:sz w:val="23"/>
          <w:szCs w:val="23"/>
        </w:rPr>
      </w:pPr>
    </w:p>
    <w:p w14:paraId="4B40D5E2"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V</w:t>
      </w:r>
    </w:p>
    <w:p w14:paraId="115A1041" w14:textId="77777777" w:rsidR="00372FCB" w:rsidRPr="00857EE2" w:rsidRDefault="00372FCB" w:rsidP="00DE01BE">
      <w:pPr>
        <w:keepNext/>
        <w:keepLines/>
        <w:tabs>
          <w:tab w:val="left" w:pos="1886"/>
        </w:tabs>
        <w:jc w:val="center"/>
        <w:rPr>
          <w:rFonts w:ascii="Times New Roman" w:eastAsia="Times New Roman" w:hAnsi="Times New Roman" w:cs="Times New Roman"/>
          <w:b/>
          <w:smallCaps/>
          <w:snapToGrid w:val="0"/>
          <w:sz w:val="24"/>
          <w:szCs w:val="20"/>
        </w:rPr>
      </w:pPr>
    </w:p>
    <w:p w14:paraId="472E3639"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N</w:t>
      </w:r>
      <w:r w:rsidR="00372FCB">
        <w:rPr>
          <w:rFonts w:ascii="Times New Roman" w:eastAsia="Times New Roman" w:hAnsi="Times New Roman" w:cs="Times New Roman"/>
          <w:b/>
          <w:smallCaps/>
          <w:snapToGrid w:val="0"/>
          <w:sz w:val="24"/>
          <w:szCs w:val="20"/>
        </w:rPr>
        <w:t>omination and Election of Directors</w:t>
      </w:r>
    </w:p>
    <w:p w14:paraId="52E313C7" w14:textId="77777777" w:rsidR="00372FCB" w:rsidRPr="00857EE2" w:rsidRDefault="00372FCB" w:rsidP="00DE01BE">
      <w:pPr>
        <w:keepNext/>
        <w:keepLines/>
        <w:tabs>
          <w:tab w:val="left" w:pos="1886"/>
        </w:tabs>
        <w:jc w:val="center"/>
        <w:rPr>
          <w:rFonts w:ascii="Times New Roman" w:eastAsia="Times New Roman" w:hAnsi="Times New Roman" w:cs="Times New Roman"/>
          <w:b/>
          <w:smallCaps/>
          <w:snapToGrid w:val="0"/>
          <w:sz w:val="24"/>
          <w:szCs w:val="20"/>
        </w:rPr>
      </w:pPr>
    </w:p>
    <w:p w14:paraId="6C7AA8C9" w14:textId="40A6DB32" w:rsidR="00433B3E" w:rsidRDefault="009A0557" w:rsidP="009E4D9A">
      <w:pPr>
        <w:pStyle w:val="Default"/>
        <w:widowControl/>
        <w:tabs>
          <w:tab w:val="left" w:pos="2160"/>
        </w:tabs>
        <w:rPr>
          <w:sz w:val="23"/>
          <w:szCs w:val="23"/>
        </w:rPr>
      </w:pPr>
      <w:r w:rsidRPr="00B8445D">
        <w:rPr>
          <w:b/>
          <w:sz w:val="23"/>
          <w:szCs w:val="23"/>
        </w:rPr>
        <w:t xml:space="preserve">Section </w:t>
      </w:r>
      <w:r w:rsidR="009C72DB">
        <w:rPr>
          <w:b/>
          <w:sz w:val="23"/>
          <w:szCs w:val="23"/>
        </w:rPr>
        <w:t>5.</w:t>
      </w:r>
      <w:r w:rsidRPr="00B8445D">
        <w:rPr>
          <w:b/>
          <w:sz w:val="23"/>
          <w:szCs w:val="23"/>
        </w:rPr>
        <w:t>1.</w:t>
      </w:r>
      <w:r w:rsidR="009C72DB">
        <w:rPr>
          <w:b/>
          <w:sz w:val="23"/>
          <w:szCs w:val="23"/>
        </w:rPr>
        <w:tab/>
      </w:r>
      <w:r w:rsidRPr="00B8445D">
        <w:rPr>
          <w:b/>
          <w:i/>
          <w:sz w:val="23"/>
          <w:szCs w:val="23"/>
        </w:rPr>
        <w:t>Nomination.</w:t>
      </w:r>
      <w:r w:rsidR="0057711A">
        <w:rPr>
          <w:sz w:val="23"/>
          <w:szCs w:val="23"/>
        </w:rPr>
        <w:t xml:space="preserve"> </w:t>
      </w:r>
      <w:r w:rsidRPr="000F3D39">
        <w:rPr>
          <w:sz w:val="23"/>
          <w:szCs w:val="23"/>
        </w:rPr>
        <w:t xml:space="preserve"> </w:t>
      </w:r>
      <w:r>
        <w:rPr>
          <w:sz w:val="23"/>
          <w:szCs w:val="23"/>
        </w:rPr>
        <w:t xml:space="preserve">Nomination for election to the Board shall be made by </w:t>
      </w:r>
      <w:r w:rsidR="00360F69">
        <w:rPr>
          <w:sz w:val="23"/>
          <w:szCs w:val="23"/>
        </w:rPr>
        <w:t>the</w:t>
      </w:r>
      <w:r>
        <w:rPr>
          <w:sz w:val="23"/>
          <w:szCs w:val="23"/>
        </w:rPr>
        <w:t xml:space="preserve"> Nominating Committee or from the floor at the annual meeting</w:t>
      </w:r>
      <w:r w:rsidR="00541EF4">
        <w:rPr>
          <w:sz w:val="23"/>
          <w:szCs w:val="23"/>
        </w:rPr>
        <w:t xml:space="preserve"> of Members</w:t>
      </w:r>
      <w:r>
        <w:rPr>
          <w:sz w:val="23"/>
          <w:szCs w:val="23"/>
        </w:rPr>
        <w:t>.</w:t>
      </w:r>
    </w:p>
    <w:p w14:paraId="38AA0BA6" w14:textId="77777777" w:rsidR="000F3D39" w:rsidRDefault="000F3D39" w:rsidP="00DE01BE">
      <w:pPr>
        <w:pStyle w:val="Default"/>
        <w:widowControl/>
        <w:tabs>
          <w:tab w:val="left" w:pos="1886"/>
        </w:tabs>
        <w:rPr>
          <w:sz w:val="23"/>
          <w:szCs w:val="23"/>
        </w:rPr>
      </w:pPr>
    </w:p>
    <w:p w14:paraId="6E8DB70B" w14:textId="2FD0B65C" w:rsidR="00433B3E" w:rsidRDefault="009A0557" w:rsidP="009E4D9A">
      <w:pPr>
        <w:pStyle w:val="Default"/>
        <w:widowControl/>
        <w:tabs>
          <w:tab w:val="left" w:pos="2160"/>
        </w:tabs>
        <w:rPr>
          <w:sz w:val="23"/>
          <w:szCs w:val="23"/>
        </w:rPr>
      </w:pPr>
      <w:r w:rsidRPr="004E5DC7">
        <w:rPr>
          <w:b/>
          <w:sz w:val="23"/>
          <w:szCs w:val="23"/>
        </w:rPr>
        <w:t xml:space="preserve">Section </w:t>
      </w:r>
      <w:r w:rsidR="009C72DB">
        <w:rPr>
          <w:b/>
          <w:sz w:val="23"/>
          <w:szCs w:val="23"/>
        </w:rPr>
        <w:t>5.</w:t>
      </w:r>
      <w:r w:rsidRPr="004E5DC7">
        <w:rPr>
          <w:b/>
          <w:sz w:val="23"/>
          <w:szCs w:val="23"/>
        </w:rPr>
        <w:t>2.</w:t>
      </w:r>
      <w:r w:rsidR="009C72DB">
        <w:rPr>
          <w:b/>
          <w:sz w:val="23"/>
          <w:szCs w:val="23"/>
        </w:rPr>
        <w:tab/>
      </w:r>
      <w:r w:rsidRPr="004E5DC7">
        <w:rPr>
          <w:b/>
          <w:i/>
          <w:sz w:val="23"/>
          <w:szCs w:val="23"/>
        </w:rPr>
        <w:t>Election</w:t>
      </w:r>
      <w:r w:rsidR="000F3D39" w:rsidRPr="004E5DC7">
        <w:rPr>
          <w:b/>
          <w:i/>
          <w:sz w:val="23"/>
          <w:szCs w:val="23"/>
        </w:rPr>
        <w:t>.</w:t>
      </w:r>
      <w:r>
        <w:rPr>
          <w:sz w:val="23"/>
          <w:szCs w:val="23"/>
        </w:rPr>
        <w:t xml:space="preserve">  </w:t>
      </w:r>
      <w:r w:rsidR="0054543D" w:rsidRPr="0054543D">
        <w:rPr>
          <w:sz w:val="23"/>
          <w:szCs w:val="23"/>
        </w:rPr>
        <w:t xml:space="preserve">At </w:t>
      </w:r>
      <w:r w:rsidR="00C2214B">
        <w:rPr>
          <w:sz w:val="23"/>
          <w:szCs w:val="23"/>
        </w:rPr>
        <w:t>an</w:t>
      </w:r>
      <w:r w:rsidR="0054543D" w:rsidRPr="0054543D">
        <w:rPr>
          <w:sz w:val="23"/>
          <w:szCs w:val="23"/>
        </w:rPr>
        <w:t xml:space="preserve"> election for Directors, </w:t>
      </w:r>
      <w:r w:rsidR="00C2214B">
        <w:rPr>
          <w:sz w:val="23"/>
          <w:szCs w:val="23"/>
        </w:rPr>
        <w:t xml:space="preserve">each Voting </w:t>
      </w:r>
      <w:r w:rsidR="0054543D" w:rsidRPr="0054543D">
        <w:rPr>
          <w:sz w:val="23"/>
          <w:szCs w:val="23"/>
        </w:rPr>
        <w:t>Member entitled to vote at such election shall</w:t>
      </w:r>
      <w:r w:rsidR="00C2214B">
        <w:rPr>
          <w:sz w:val="23"/>
          <w:szCs w:val="23"/>
        </w:rPr>
        <w:t xml:space="preserve"> have</w:t>
      </w:r>
      <w:r w:rsidR="0054543D" w:rsidRPr="0054543D">
        <w:rPr>
          <w:sz w:val="23"/>
          <w:szCs w:val="23"/>
        </w:rPr>
        <w:t xml:space="preserve"> the right to </w:t>
      </w:r>
      <w:r w:rsidR="00C2214B" w:rsidRPr="00C2214B">
        <w:rPr>
          <w:sz w:val="23"/>
          <w:szCs w:val="23"/>
        </w:rPr>
        <w:t xml:space="preserve">one vote for each Building Plot owned by such Voting Member </w:t>
      </w:r>
      <w:r w:rsidR="0054543D" w:rsidRPr="0054543D">
        <w:rPr>
          <w:sz w:val="23"/>
          <w:szCs w:val="23"/>
        </w:rPr>
        <w:t xml:space="preserve">for as many persons as there are to be elected and for whose </w:t>
      </w:r>
      <w:proofErr w:type="gramStart"/>
      <w:r w:rsidR="0054543D" w:rsidRPr="0054543D">
        <w:rPr>
          <w:sz w:val="23"/>
          <w:szCs w:val="23"/>
        </w:rPr>
        <w:t>election</w:t>
      </w:r>
      <w:proofErr w:type="gramEnd"/>
      <w:r w:rsidR="0054543D" w:rsidRPr="0054543D">
        <w:rPr>
          <w:sz w:val="23"/>
          <w:szCs w:val="23"/>
        </w:rPr>
        <w:t xml:space="preserve"> he has a right to vote</w:t>
      </w:r>
      <w:r w:rsidR="00C2214B">
        <w:rPr>
          <w:sz w:val="23"/>
          <w:szCs w:val="23"/>
        </w:rPr>
        <w:t>,</w:t>
      </w:r>
      <w:r w:rsidR="00C2214B" w:rsidRPr="0054543D">
        <w:rPr>
          <w:sz w:val="23"/>
          <w:szCs w:val="23"/>
        </w:rPr>
        <w:t xml:space="preserve"> unless otherwise provided by the Certificate, the Declaration or the TBOC</w:t>
      </w:r>
      <w:r w:rsidR="0054543D" w:rsidRPr="0054543D">
        <w:rPr>
          <w:sz w:val="23"/>
          <w:szCs w:val="23"/>
        </w:rPr>
        <w:t xml:space="preserve">.  Unless otherwise provided by the </w:t>
      </w:r>
      <w:r w:rsidR="00C2214B">
        <w:rPr>
          <w:sz w:val="23"/>
          <w:szCs w:val="23"/>
        </w:rPr>
        <w:t xml:space="preserve">Declaration or the </w:t>
      </w:r>
      <w:r w:rsidR="0054543D" w:rsidRPr="0054543D">
        <w:rPr>
          <w:sz w:val="23"/>
          <w:szCs w:val="23"/>
        </w:rPr>
        <w:t xml:space="preserve">Certificate, no </w:t>
      </w:r>
      <w:r w:rsidR="00C2214B">
        <w:rPr>
          <w:sz w:val="23"/>
          <w:szCs w:val="23"/>
        </w:rPr>
        <w:t>Member</w:t>
      </w:r>
      <w:r w:rsidR="0054543D" w:rsidRPr="0054543D">
        <w:rPr>
          <w:sz w:val="23"/>
          <w:szCs w:val="23"/>
        </w:rPr>
        <w:t xml:space="preserve"> shall have the right or be permitted to cumulate his votes on any basis.  Unless otherwise required by the </w:t>
      </w:r>
      <w:r w:rsidR="00C2214B">
        <w:rPr>
          <w:sz w:val="23"/>
          <w:szCs w:val="23"/>
        </w:rPr>
        <w:t xml:space="preserve">Declaration, the </w:t>
      </w:r>
      <w:r w:rsidR="0054543D" w:rsidRPr="0054543D">
        <w:rPr>
          <w:sz w:val="23"/>
          <w:szCs w:val="23"/>
        </w:rPr>
        <w:t>Certificate</w:t>
      </w:r>
      <w:r w:rsidR="00C2214B">
        <w:rPr>
          <w:sz w:val="23"/>
          <w:szCs w:val="23"/>
        </w:rPr>
        <w:t xml:space="preserve"> or the TBOC</w:t>
      </w:r>
      <w:r w:rsidR="0054543D" w:rsidRPr="0054543D">
        <w:rPr>
          <w:sz w:val="23"/>
          <w:szCs w:val="23"/>
        </w:rPr>
        <w:t xml:space="preserve">, Directors shall be elected by a plurality of the votes cast by the </w:t>
      </w:r>
      <w:r w:rsidR="00C2214B">
        <w:rPr>
          <w:sz w:val="23"/>
          <w:szCs w:val="23"/>
        </w:rPr>
        <w:t>Members</w:t>
      </w:r>
      <w:r w:rsidR="0054543D" w:rsidRPr="0054543D">
        <w:rPr>
          <w:sz w:val="23"/>
          <w:szCs w:val="23"/>
        </w:rPr>
        <w:t xml:space="preserve"> entitled to vote in the election of directors at a meeting of </w:t>
      </w:r>
      <w:r w:rsidR="00C2214B">
        <w:rPr>
          <w:sz w:val="23"/>
          <w:szCs w:val="23"/>
        </w:rPr>
        <w:t>Members</w:t>
      </w:r>
      <w:r w:rsidR="0054543D" w:rsidRPr="0054543D">
        <w:rPr>
          <w:sz w:val="23"/>
          <w:szCs w:val="23"/>
        </w:rPr>
        <w:t xml:space="preserve"> at which a quorum is present.</w:t>
      </w:r>
      <w:r w:rsidR="00C2214B">
        <w:rPr>
          <w:sz w:val="23"/>
          <w:szCs w:val="23"/>
        </w:rPr>
        <w:t xml:space="preserve">  When there is more than one nominee for a vacancy to the Board, election shall be by secret written ballot.</w:t>
      </w:r>
    </w:p>
    <w:p w14:paraId="57F78D85" w14:textId="4EFCFBE9" w:rsidR="006D5987" w:rsidRDefault="006D5987" w:rsidP="009E4D9A">
      <w:pPr>
        <w:pStyle w:val="Default"/>
        <w:widowControl/>
        <w:tabs>
          <w:tab w:val="left" w:pos="2160"/>
        </w:tabs>
        <w:rPr>
          <w:sz w:val="23"/>
          <w:szCs w:val="23"/>
        </w:rPr>
      </w:pPr>
    </w:p>
    <w:p w14:paraId="5A58F641" w14:textId="77777777" w:rsidR="006D5987" w:rsidRDefault="006D5987" w:rsidP="009E4D9A">
      <w:pPr>
        <w:pStyle w:val="Default"/>
        <w:widowControl/>
        <w:tabs>
          <w:tab w:val="left" w:pos="2160"/>
        </w:tabs>
        <w:rPr>
          <w:sz w:val="23"/>
          <w:szCs w:val="23"/>
        </w:rPr>
      </w:pPr>
    </w:p>
    <w:p w14:paraId="4DB415BC"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VI</w:t>
      </w:r>
    </w:p>
    <w:p w14:paraId="10B2A724" w14:textId="77777777" w:rsidR="00372FCB" w:rsidRPr="00857EE2" w:rsidRDefault="00372FCB" w:rsidP="00DE01BE">
      <w:pPr>
        <w:keepNext/>
        <w:keepLines/>
        <w:tabs>
          <w:tab w:val="left" w:pos="1886"/>
        </w:tabs>
        <w:jc w:val="center"/>
        <w:rPr>
          <w:rFonts w:ascii="Times New Roman" w:eastAsia="Times New Roman" w:hAnsi="Times New Roman" w:cs="Times New Roman"/>
          <w:b/>
          <w:smallCaps/>
          <w:snapToGrid w:val="0"/>
          <w:sz w:val="24"/>
          <w:szCs w:val="20"/>
        </w:rPr>
      </w:pPr>
    </w:p>
    <w:p w14:paraId="30C2BB63" w14:textId="77777777" w:rsidR="00372FCB"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M</w:t>
      </w:r>
      <w:r w:rsidR="00372FCB">
        <w:rPr>
          <w:rFonts w:ascii="Times New Roman" w:eastAsia="Times New Roman" w:hAnsi="Times New Roman" w:cs="Times New Roman"/>
          <w:b/>
          <w:smallCaps/>
          <w:snapToGrid w:val="0"/>
          <w:sz w:val="24"/>
          <w:szCs w:val="20"/>
        </w:rPr>
        <w:t>eetings of Directors</w:t>
      </w:r>
    </w:p>
    <w:p w14:paraId="399B9E5B" w14:textId="77777777" w:rsidR="00433B3E" w:rsidRPr="00857EE2" w:rsidRDefault="00433B3E" w:rsidP="00DE01BE">
      <w:pPr>
        <w:keepNext/>
        <w:keepLines/>
        <w:tabs>
          <w:tab w:val="left" w:pos="1886"/>
        </w:tabs>
        <w:jc w:val="center"/>
        <w:rPr>
          <w:rFonts w:ascii="Times New Roman" w:eastAsia="Times New Roman" w:hAnsi="Times New Roman" w:cs="Times New Roman"/>
          <w:b/>
          <w:smallCaps/>
          <w:snapToGrid w:val="0"/>
          <w:sz w:val="24"/>
          <w:szCs w:val="20"/>
        </w:rPr>
      </w:pPr>
    </w:p>
    <w:p w14:paraId="2216D749" w14:textId="243945D4" w:rsidR="000F3D39" w:rsidRDefault="009A0557" w:rsidP="009E4D9A">
      <w:pPr>
        <w:pStyle w:val="Default"/>
        <w:widowControl/>
        <w:tabs>
          <w:tab w:val="left" w:pos="2160"/>
        </w:tabs>
        <w:rPr>
          <w:sz w:val="23"/>
          <w:szCs w:val="23"/>
        </w:rPr>
      </w:pPr>
      <w:r w:rsidRPr="004E5DC7">
        <w:rPr>
          <w:b/>
          <w:sz w:val="23"/>
          <w:szCs w:val="23"/>
        </w:rPr>
        <w:t xml:space="preserve">Section </w:t>
      </w:r>
      <w:r w:rsidR="004C7C8E">
        <w:rPr>
          <w:b/>
          <w:sz w:val="23"/>
          <w:szCs w:val="23"/>
        </w:rPr>
        <w:t>6.</w:t>
      </w:r>
      <w:r w:rsidRPr="004E5DC7">
        <w:rPr>
          <w:b/>
          <w:sz w:val="23"/>
          <w:szCs w:val="23"/>
        </w:rPr>
        <w:t>1.</w:t>
      </w:r>
      <w:r w:rsidR="004C7C8E">
        <w:rPr>
          <w:b/>
          <w:sz w:val="23"/>
          <w:szCs w:val="23"/>
        </w:rPr>
        <w:tab/>
      </w:r>
      <w:r w:rsidRPr="004E5DC7">
        <w:rPr>
          <w:b/>
          <w:i/>
          <w:sz w:val="23"/>
          <w:szCs w:val="23"/>
        </w:rPr>
        <w:t>Regular Meetings.</w:t>
      </w:r>
      <w:r w:rsidRPr="000F3D39">
        <w:rPr>
          <w:sz w:val="23"/>
          <w:szCs w:val="23"/>
        </w:rPr>
        <w:t xml:space="preserve">  </w:t>
      </w:r>
      <w:r>
        <w:rPr>
          <w:sz w:val="23"/>
          <w:szCs w:val="23"/>
        </w:rPr>
        <w:t>Regular meetings of the Board shall be held monthly without notice by resolution of the Board</w:t>
      </w:r>
      <w:r w:rsidR="00C52A9F">
        <w:rPr>
          <w:sz w:val="23"/>
          <w:szCs w:val="23"/>
        </w:rPr>
        <w:t xml:space="preserve"> except as required by applicable law</w:t>
      </w:r>
      <w:r>
        <w:rPr>
          <w:sz w:val="23"/>
          <w:szCs w:val="23"/>
        </w:rPr>
        <w:t>.</w:t>
      </w:r>
    </w:p>
    <w:p w14:paraId="614DD745" w14:textId="77777777" w:rsidR="00433B3E" w:rsidRDefault="00433B3E" w:rsidP="00DE01BE">
      <w:pPr>
        <w:pStyle w:val="Default"/>
        <w:widowControl/>
        <w:tabs>
          <w:tab w:val="left" w:pos="1886"/>
        </w:tabs>
        <w:rPr>
          <w:sz w:val="23"/>
          <w:szCs w:val="23"/>
        </w:rPr>
      </w:pPr>
    </w:p>
    <w:p w14:paraId="02486469" w14:textId="3EE011F8" w:rsidR="00433B3E" w:rsidRDefault="009A0557" w:rsidP="009E4D9A">
      <w:pPr>
        <w:pStyle w:val="Default"/>
        <w:widowControl/>
        <w:tabs>
          <w:tab w:val="left" w:pos="2160"/>
        </w:tabs>
        <w:rPr>
          <w:sz w:val="23"/>
          <w:szCs w:val="23"/>
        </w:rPr>
      </w:pPr>
      <w:r w:rsidRPr="004E5DC7">
        <w:rPr>
          <w:b/>
          <w:sz w:val="23"/>
          <w:szCs w:val="23"/>
        </w:rPr>
        <w:t xml:space="preserve">Section </w:t>
      </w:r>
      <w:r w:rsidR="004C7C8E">
        <w:rPr>
          <w:b/>
          <w:sz w:val="23"/>
          <w:szCs w:val="23"/>
        </w:rPr>
        <w:t>6.</w:t>
      </w:r>
      <w:r w:rsidRPr="004E5DC7">
        <w:rPr>
          <w:b/>
          <w:sz w:val="23"/>
          <w:szCs w:val="23"/>
        </w:rPr>
        <w:t>2</w:t>
      </w:r>
      <w:r w:rsidR="00B8445D" w:rsidRPr="004E5DC7">
        <w:rPr>
          <w:b/>
          <w:sz w:val="23"/>
          <w:szCs w:val="23"/>
        </w:rPr>
        <w:t>.</w:t>
      </w:r>
      <w:r w:rsidR="004C7C8E">
        <w:rPr>
          <w:b/>
          <w:sz w:val="23"/>
          <w:szCs w:val="23"/>
        </w:rPr>
        <w:tab/>
      </w:r>
      <w:r w:rsidRPr="004E5DC7">
        <w:rPr>
          <w:b/>
          <w:i/>
          <w:sz w:val="23"/>
          <w:szCs w:val="23"/>
        </w:rPr>
        <w:t>Special Meetings.</w:t>
      </w:r>
      <w:r w:rsidR="0057711A">
        <w:rPr>
          <w:sz w:val="23"/>
          <w:szCs w:val="23"/>
        </w:rPr>
        <w:t xml:space="preserve"> </w:t>
      </w:r>
      <w:r w:rsidRPr="000F3D39">
        <w:rPr>
          <w:sz w:val="23"/>
          <w:szCs w:val="23"/>
        </w:rPr>
        <w:t xml:space="preserve"> </w:t>
      </w:r>
      <w:r>
        <w:rPr>
          <w:sz w:val="23"/>
          <w:szCs w:val="23"/>
        </w:rPr>
        <w:t xml:space="preserve">Special meetings of the Board shall be held when called by the President of the Association, or by any two </w:t>
      </w:r>
      <w:r w:rsidR="006B03E4">
        <w:rPr>
          <w:sz w:val="23"/>
          <w:szCs w:val="23"/>
        </w:rPr>
        <w:t>Director</w:t>
      </w:r>
      <w:r>
        <w:rPr>
          <w:sz w:val="23"/>
          <w:szCs w:val="23"/>
        </w:rPr>
        <w:t xml:space="preserve">s, after not less than three days' notice to each </w:t>
      </w:r>
      <w:r w:rsidR="006B03E4">
        <w:rPr>
          <w:sz w:val="23"/>
          <w:szCs w:val="23"/>
        </w:rPr>
        <w:t>Director</w:t>
      </w:r>
      <w:r>
        <w:rPr>
          <w:sz w:val="23"/>
          <w:szCs w:val="23"/>
        </w:rPr>
        <w:t>.</w:t>
      </w:r>
    </w:p>
    <w:p w14:paraId="2E40CAAA" w14:textId="77777777" w:rsidR="000F3D39" w:rsidRDefault="000F3D39" w:rsidP="00DE01BE">
      <w:pPr>
        <w:pStyle w:val="Default"/>
        <w:widowControl/>
        <w:tabs>
          <w:tab w:val="left" w:pos="1886"/>
        </w:tabs>
        <w:rPr>
          <w:sz w:val="23"/>
          <w:szCs w:val="23"/>
        </w:rPr>
      </w:pPr>
    </w:p>
    <w:p w14:paraId="44D2C689" w14:textId="3965C08C" w:rsidR="0044208E" w:rsidRDefault="00375A3E" w:rsidP="009E4D9A">
      <w:pPr>
        <w:pStyle w:val="Default"/>
        <w:widowControl/>
        <w:tabs>
          <w:tab w:val="left" w:pos="2160"/>
        </w:tabs>
        <w:rPr>
          <w:sz w:val="23"/>
          <w:szCs w:val="23"/>
        </w:rPr>
      </w:pPr>
      <w:r w:rsidRPr="004E5DC7">
        <w:rPr>
          <w:b/>
          <w:sz w:val="23"/>
          <w:szCs w:val="23"/>
        </w:rPr>
        <w:t xml:space="preserve">Section </w:t>
      </w:r>
      <w:r>
        <w:rPr>
          <w:b/>
          <w:sz w:val="23"/>
          <w:szCs w:val="23"/>
        </w:rPr>
        <w:t>6.</w:t>
      </w:r>
      <w:r w:rsidRPr="004E5DC7">
        <w:rPr>
          <w:b/>
          <w:sz w:val="23"/>
          <w:szCs w:val="23"/>
        </w:rPr>
        <w:t>3.</w:t>
      </w:r>
      <w:r>
        <w:rPr>
          <w:b/>
          <w:sz w:val="23"/>
          <w:szCs w:val="23"/>
        </w:rPr>
        <w:tab/>
      </w:r>
      <w:r>
        <w:rPr>
          <w:b/>
          <w:i/>
          <w:sz w:val="23"/>
          <w:szCs w:val="23"/>
        </w:rPr>
        <w:t>Place of Meetings</w:t>
      </w:r>
      <w:r w:rsidRPr="004E5DC7">
        <w:rPr>
          <w:b/>
          <w:i/>
          <w:sz w:val="23"/>
          <w:szCs w:val="23"/>
        </w:rPr>
        <w:t>.</w:t>
      </w:r>
      <w:r>
        <w:rPr>
          <w:sz w:val="23"/>
          <w:szCs w:val="23"/>
        </w:rPr>
        <w:t xml:space="preserve">  </w:t>
      </w:r>
      <w:r w:rsidR="009C0293">
        <w:rPr>
          <w:sz w:val="23"/>
          <w:szCs w:val="23"/>
        </w:rPr>
        <w:t>Unless otherwise permitted by applicable law, meetings of the Board</w:t>
      </w:r>
      <w:r w:rsidR="009C0293" w:rsidRPr="009C0293">
        <w:rPr>
          <w:sz w:val="23"/>
          <w:szCs w:val="23"/>
        </w:rPr>
        <w:t xml:space="preserve"> </w:t>
      </w:r>
      <w:r w:rsidR="002F328A">
        <w:rPr>
          <w:sz w:val="23"/>
          <w:szCs w:val="23"/>
        </w:rPr>
        <w:t>shall</w:t>
      </w:r>
      <w:r w:rsidR="009C0293" w:rsidRPr="009C0293">
        <w:rPr>
          <w:sz w:val="23"/>
          <w:szCs w:val="23"/>
        </w:rPr>
        <w:t xml:space="preserve"> be held in </w:t>
      </w:r>
      <w:r w:rsidR="009C0293">
        <w:rPr>
          <w:sz w:val="23"/>
          <w:szCs w:val="23"/>
        </w:rPr>
        <w:t>Harris C</w:t>
      </w:r>
      <w:r w:rsidR="009C0293" w:rsidRPr="009C0293">
        <w:rPr>
          <w:sz w:val="23"/>
          <w:szCs w:val="23"/>
        </w:rPr>
        <w:t>ounty</w:t>
      </w:r>
      <w:r w:rsidR="009C0293">
        <w:rPr>
          <w:sz w:val="23"/>
          <w:szCs w:val="23"/>
        </w:rPr>
        <w:t xml:space="preserve"> or </w:t>
      </w:r>
      <w:r w:rsidR="009C0293" w:rsidRPr="009C0293">
        <w:rPr>
          <w:sz w:val="23"/>
          <w:szCs w:val="23"/>
        </w:rPr>
        <w:t xml:space="preserve">in a county adjacent to </w:t>
      </w:r>
      <w:r w:rsidR="009C0293">
        <w:rPr>
          <w:sz w:val="23"/>
          <w:szCs w:val="23"/>
        </w:rPr>
        <w:t>Harris County.</w:t>
      </w:r>
    </w:p>
    <w:p w14:paraId="5A8CFF63" w14:textId="77777777" w:rsidR="009C0293" w:rsidRDefault="009C0293" w:rsidP="009E4D9A">
      <w:pPr>
        <w:pStyle w:val="Default"/>
        <w:widowControl/>
        <w:tabs>
          <w:tab w:val="left" w:pos="2160"/>
        </w:tabs>
        <w:rPr>
          <w:sz w:val="23"/>
          <w:szCs w:val="23"/>
        </w:rPr>
      </w:pPr>
    </w:p>
    <w:p w14:paraId="130EDA04" w14:textId="77777777" w:rsidR="00375A3E" w:rsidRDefault="00375A3E" w:rsidP="00375A3E">
      <w:pPr>
        <w:pStyle w:val="Default"/>
        <w:widowControl/>
        <w:tabs>
          <w:tab w:val="left" w:pos="2160"/>
        </w:tabs>
        <w:rPr>
          <w:sz w:val="23"/>
          <w:szCs w:val="23"/>
        </w:rPr>
      </w:pPr>
      <w:r w:rsidRPr="004E5DC7">
        <w:rPr>
          <w:b/>
          <w:sz w:val="23"/>
          <w:szCs w:val="23"/>
        </w:rPr>
        <w:lastRenderedPageBreak/>
        <w:t xml:space="preserve">Section </w:t>
      </w:r>
      <w:r>
        <w:rPr>
          <w:b/>
          <w:sz w:val="23"/>
          <w:szCs w:val="23"/>
        </w:rPr>
        <w:t>6.4</w:t>
      </w:r>
      <w:r w:rsidRPr="004E5DC7">
        <w:rPr>
          <w:b/>
          <w:sz w:val="23"/>
          <w:szCs w:val="23"/>
        </w:rPr>
        <w:t>.</w:t>
      </w:r>
      <w:r>
        <w:rPr>
          <w:b/>
          <w:sz w:val="23"/>
          <w:szCs w:val="23"/>
        </w:rPr>
        <w:tab/>
      </w:r>
      <w:r w:rsidRPr="004E5DC7">
        <w:rPr>
          <w:b/>
          <w:i/>
          <w:sz w:val="23"/>
          <w:szCs w:val="23"/>
        </w:rPr>
        <w:t>Quorum.</w:t>
      </w:r>
      <w:r>
        <w:rPr>
          <w:sz w:val="23"/>
          <w:szCs w:val="23"/>
        </w:rPr>
        <w:t xml:space="preserve">  </w:t>
      </w:r>
      <w:proofErr w:type="gramStart"/>
      <w:r>
        <w:rPr>
          <w:sz w:val="23"/>
          <w:szCs w:val="23"/>
        </w:rPr>
        <w:t>A majority of</w:t>
      </w:r>
      <w:proofErr w:type="gramEnd"/>
      <w:r>
        <w:rPr>
          <w:sz w:val="23"/>
          <w:szCs w:val="23"/>
        </w:rPr>
        <w:t xml:space="preserve"> the Directors shall constitute a quorum for the transaction of business.  Only acts done or decisions made by </w:t>
      </w:r>
      <w:proofErr w:type="gramStart"/>
      <w:r>
        <w:rPr>
          <w:sz w:val="23"/>
          <w:szCs w:val="23"/>
        </w:rPr>
        <w:t>a majority of</w:t>
      </w:r>
      <w:proofErr w:type="gramEnd"/>
      <w:r>
        <w:rPr>
          <w:sz w:val="23"/>
          <w:szCs w:val="23"/>
        </w:rPr>
        <w:t xml:space="preserve"> the Board at a Regular or Special Meeting constitute acts of the Board.</w:t>
      </w:r>
    </w:p>
    <w:p w14:paraId="3BCE9901" w14:textId="77777777" w:rsidR="00375A3E" w:rsidRDefault="00375A3E" w:rsidP="00375A3E">
      <w:pPr>
        <w:pStyle w:val="Default"/>
        <w:widowControl/>
        <w:tabs>
          <w:tab w:val="left" w:pos="2160"/>
        </w:tabs>
        <w:rPr>
          <w:sz w:val="23"/>
          <w:szCs w:val="23"/>
        </w:rPr>
      </w:pPr>
    </w:p>
    <w:p w14:paraId="30B17BE1" w14:textId="5E68767A" w:rsidR="00713544" w:rsidRPr="00713544" w:rsidRDefault="00375A3E" w:rsidP="00713544">
      <w:pPr>
        <w:pStyle w:val="Default"/>
        <w:tabs>
          <w:tab w:val="left" w:pos="1886"/>
        </w:tabs>
        <w:spacing w:line="271" w:lineRule="atLeast"/>
        <w:ind w:right="277"/>
        <w:rPr>
          <w:sz w:val="23"/>
          <w:szCs w:val="23"/>
        </w:rPr>
      </w:pPr>
      <w:bookmarkStart w:id="2" w:name="_Hlk78651772"/>
      <w:r w:rsidRPr="004E5DC7">
        <w:rPr>
          <w:b/>
          <w:sz w:val="23"/>
          <w:szCs w:val="23"/>
        </w:rPr>
        <w:t xml:space="preserve">Section </w:t>
      </w:r>
      <w:r>
        <w:rPr>
          <w:b/>
          <w:sz w:val="23"/>
          <w:szCs w:val="23"/>
        </w:rPr>
        <w:t>6.5</w:t>
      </w:r>
      <w:r w:rsidRPr="004E5DC7">
        <w:rPr>
          <w:b/>
          <w:sz w:val="23"/>
          <w:szCs w:val="23"/>
        </w:rPr>
        <w:t>.</w:t>
      </w:r>
      <w:r>
        <w:rPr>
          <w:b/>
          <w:sz w:val="23"/>
          <w:szCs w:val="23"/>
        </w:rPr>
        <w:tab/>
      </w:r>
      <w:r>
        <w:rPr>
          <w:b/>
          <w:sz w:val="23"/>
          <w:szCs w:val="23"/>
        </w:rPr>
        <w:tab/>
      </w:r>
      <w:r>
        <w:rPr>
          <w:b/>
          <w:i/>
          <w:sz w:val="23"/>
          <w:szCs w:val="23"/>
        </w:rPr>
        <w:t>Notice of Meetings to Members</w:t>
      </w:r>
      <w:r w:rsidRPr="004E5DC7">
        <w:rPr>
          <w:b/>
          <w:i/>
          <w:sz w:val="23"/>
          <w:szCs w:val="23"/>
        </w:rPr>
        <w:t>.</w:t>
      </w:r>
      <w:r>
        <w:rPr>
          <w:sz w:val="23"/>
          <w:szCs w:val="23"/>
        </w:rPr>
        <w:t xml:space="preserve">  </w:t>
      </w:r>
      <w:bookmarkEnd w:id="2"/>
      <w:r w:rsidR="00713544">
        <w:rPr>
          <w:sz w:val="23"/>
          <w:szCs w:val="23"/>
        </w:rPr>
        <w:t xml:space="preserve">Unless otherwise permitted by applicable law, </w:t>
      </w:r>
      <w:r w:rsidR="00713544" w:rsidRPr="00713544">
        <w:rPr>
          <w:sz w:val="23"/>
          <w:szCs w:val="23"/>
        </w:rPr>
        <w:t>Members shall be given notice of the date, hour, place and general subject of a regular or special meeting</w:t>
      </w:r>
      <w:r w:rsidR="005F2EEF">
        <w:rPr>
          <w:sz w:val="23"/>
          <w:szCs w:val="23"/>
        </w:rPr>
        <w:t xml:space="preserve"> of the Board</w:t>
      </w:r>
      <w:r w:rsidR="00713544" w:rsidRPr="00713544">
        <w:rPr>
          <w:sz w:val="23"/>
          <w:szCs w:val="23"/>
        </w:rPr>
        <w:t>, including a general description of any matter to be brought up for deliberation in executive session.  The notice shall be:</w:t>
      </w:r>
    </w:p>
    <w:p w14:paraId="23EA38C9" w14:textId="77777777" w:rsidR="00713544" w:rsidRPr="00713544" w:rsidRDefault="00713544" w:rsidP="00713544">
      <w:pPr>
        <w:pStyle w:val="Default"/>
        <w:tabs>
          <w:tab w:val="left" w:pos="1886"/>
        </w:tabs>
        <w:spacing w:line="271" w:lineRule="atLeast"/>
        <w:ind w:right="277"/>
        <w:rPr>
          <w:sz w:val="23"/>
          <w:szCs w:val="23"/>
        </w:rPr>
      </w:pPr>
    </w:p>
    <w:p w14:paraId="6B914CE3" w14:textId="36C63AA5" w:rsidR="00713544" w:rsidRPr="00713544" w:rsidRDefault="00375A3E" w:rsidP="00375A3E">
      <w:pPr>
        <w:pStyle w:val="Default"/>
        <w:widowControl/>
        <w:tabs>
          <w:tab w:val="left" w:pos="1886"/>
        </w:tabs>
        <w:ind w:left="720"/>
        <w:rPr>
          <w:sz w:val="23"/>
          <w:szCs w:val="23"/>
        </w:rPr>
      </w:pPr>
      <w:r>
        <w:rPr>
          <w:sz w:val="23"/>
          <w:szCs w:val="23"/>
        </w:rPr>
        <w:t>(a)</w:t>
      </w:r>
      <w:r>
        <w:rPr>
          <w:sz w:val="23"/>
          <w:szCs w:val="23"/>
        </w:rPr>
        <w:tab/>
      </w:r>
      <w:r w:rsidR="00713544" w:rsidRPr="00713544">
        <w:rPr>
          <w:sz w:val="23"/>
          <w:szCs w:val="23"/>
        </w:rPr>
        <w:t xml:space="preserve">mailed to each </w:t>
      </w:r>
      <w:r>
        <w:rPr>
          <w:sz w:val="23"/>
          <w:szCs w:val="23"/>
        </w:rPr>
        <w:t>Member</w:t>
      </w:r>
      <w:r w:rsidR="00713544" w:rsidRPr="00713544">
        <w:rPr>
          <w:sz w:val="23"/>
          <w:szCs w:val="23"/>
        </w:rPr>
        <w:t xml:space="preserve"> not later than the 10th day or earlier than the 60th day before the date of the meeting</w:t>
      </w:r>
      <w:r w:rsidR="00F8754D">
        <w:rPr>
          <w:sz w:val="23"/>
          <w:szCs w:val="23"/>
        </w:rPr>
        <w:t xml:space="preserve"> of the Board</w:t>
      </w:r>
      <w:r w:rsidR="00713544" w:rsidRPr="00713544">
        <w:rPr>
          <w:sz w:val="23"/>
          <w:szCs w:val="23"/>
        </w:rPr>
        <w:t>; or</w:t>
      </w:r>
    </w:p>
    <w:p w14:paraId="403F8073" w14:textId="77777777" w:rsidR="00713544" w:rsidRPr="00713544" w:rsidRDefault="00713544" w:rsidP="00375A3E">
      <w:pPr>
        <w:pStyle w:val="Default"/>
        <w:widowControl/>
        <w:tabs>
          <w:tab w:val="left" w:pos="1886"/>
        </w:tabs>
        <w:ind w:left="720"/>
        <w:rPr>
          <w:sz w:val="23"/>
          <w:szCs w:val="23"/>
        </w:rPr>
      </w:pPr>
    </w:p>
    <w:p w14:paraId="5F2F897A" w14:textId="5830E1F9" w:rsidR="00713544" w:rsidRPr="00713544" w:rsidRDefault="00713544" w:rsidP="00375A3E">
      <w:pPr>
        <w:pStyle w:val="Default"/>
        <w:widowControl/>
        <w:tabs>
          <w:tab w:val="left" w:pos="1886"/>
        </w:tabs>
        <w:ind w:left="720"/>
        <w:rPr>
          <w:sz w:val="23"/>
          <w:szCs w:val="23"/>
        </w:rPr>
      </w:pPr>
      <w:r w:rsidRPr="00713544">
        <w:rPr>
          <w:sz w:val="23"/>
          <w:szCs w:val="23"/>
        </w:rPr>
        <w:t>(</w:t>
      </w:r>
      <w:r w:rsidR="00F8754D">
        <w:rPr>
          <w:sz w:val="23"/>
          <w:szCs w:val="23"/>
        </w:rPr>
        <w:t>b</w:t>
      </w:r>
      <w:r w:rsidRPr="00713544">
        <w:rPr>
          <w:sz w:val="23"/>
          <w:szCs w:val="23"/>
        </w:rPr>
        <w:t>)</w:t>
      </w:r>
      <w:r w:rsidR="00375A3E">
        <w:rPr>
          <w:sz w:val="23"/>
          <w:szCs w:val="23"/>
        </w:rPr>
        <w:tab/>
      </w:r>
      <w:r w:rsidR="005F2EEF" w:rsidRPr="005F2EEF">
        <w:rPr>
          <w:sz w:val="23"/>
          <w:szCs w:val="23"/>
        </w:rPr>
        <w:t>provided at least 144 hours before the start</w:t>
      </w:r>
      <w:r w:rsidR="005F2EEF">
        <w:rPr>
          <w:sz w:val="23"/>
          <w:szCs w:val="23"/>
        </w:rPr>
        <w:t xml:space="preserve"> </w:t>
      </w:r>
      <w:r w:rsidR="005F2EEF" w:rsidRPr="005F2EEF">
        <w:rPr>
          <w:sz w:val="23"/>
          <w:szCs w:val="23"/>
        </w:rPr>
        <w:t xml:space="preserve">of a regular meeting </w:t>
      </w:r>
      <w:r w:rsidR="005F2EEF">
        <w:rPr>
          <w:sz w:val="23"/>
          <w:szCs w:val="23"/>
        </w:rPr>
        <w:t xml:space="preserve">of the Board </w:t>
      </w:r>
      <w:r w:rsidR="005F2EEF" w:rsidRPr="005F2EEF">
        <w:rPr>
          <w:sz w:val="23"/>
          <w:szCs w:val="23"/>
        </w:rPr>
        <w:t>and at least 72 hours before the</w:t>
      </w:r>
      <w:r w:rsidR="005F2EEF">
        <w:rPr>
          <w:sz w:val="23"/>
          <w:szCs w:val="23"/>
        </w:rPr>
        <w:t xml:space="preserve"> </w:t>
      </w:r>
      <w:r w:rsidR="005F2EEF" w:rsidRPr="005F2EEF">
        <w:rPr>
          <w:sz w:val="23"/>
          <w:szCs w:val="23"/>
        </w:rPr>
        <w:t xml:space="preserve">start of a special meeting </w:t>
      </w:r>
      <w:r w:rsidR="005F2EEF">
        <w:rPr>
          <w:sz w:val="23"/>
          <w:szCs w:val="23"/>
        </w:rPr>
        <w:t xml:space="preserve">of the Board </w:t>
      </w:r>
      <w:r w:rsidR="005F2EEF" w:rsidRPr="005F2EEF">
        <w:rPr>
          <w:sz w:val="23"/>
          <w:szCs w:val="23"/>
        </w:rPr>
        <w:t>by:</w:t>
      </w:r>
    </w:p>
    <w:p w14:paraId="3DB9F506" w14:textId="77777777" w:rsidR="00713544" w:rsidRPr="00713544" w:rsidRDefault="00713544" w:rsidP="00375A3E">
      <w:pPr>
        <w:pStyle w:val="Default"/>
        <w:widowControl/>
        <w:tabs>
          <w:tab w:val="left" w:pos="1886"/>
        </w:tabs>
        <w:ind w:left="720"/>
        <w:rPr>
          <w:sz w:val="23"/>
          <w:szCs w:val="23"/>
        </w:rPr>
      </w:pPr>
    </w:p>
    <w:p w14:paraId="21F9A9A5" w14:textId="01A73D1F" w:rsidR="00713544" w:rsidRPr="00713544" w:rsidRDefault="00713544" w:rsidP="00375A3E">
      <w:pPr>
        <w:pStyle w:val="Default"/>
        <w:widowControl/>
        <w:numPr>
          <w:ilvl w:val="0"/>
          <w:numId w:val="7"/>
        </w:numPr>
        <w:tabs>
          <w:tab w:val="left" w:pos="2160"/>
          <w:tab w:val="left" w:pos="2430"/>
          <w:tab w:val="left" w:pos="2880"/>
        </w:tabs>
        <w:ind w:left="1440" w:firstLine="450"/>
        <w:rPr>
          <w:sz w:val="23"/>
          <w:szCs w:val="23"/>
        </w:rPr>
      </w:pPr>
      <w:r w:rsidRPr="00713544">
        <w:rPr>
          <w:sz w:val="23"/>
          <w:szCs w:val="23"/>
        </w:rPr>
        <w:t>posting the notice in a conspicuous manner reasonably designed to provide notice to property owners' association members:</w:t>
      </w:r>
    </w:p>
    <w:p w14:paraId="01EDD6D8" w14:textId="77777777" w:rsidR="00713544" w:rsidRPr="00713544" w:rsidRDefault="00713544" w:rsidP="00375A3E">
      <w:pPr>
        <w:pStyle w:val="Default"/>
        <w:widowControl/>
        <w:tabs>
          <w:tab w:val="left" w:pos="2430"/>
          <w:tab w:val="left" w:pos="2880"/>
        </w:tabs>
        <w:rPr>
          <w:sz w:val="23"/>
          <w:szCs w:val="23"/>
        </w:rPr>
      </w:pPr>
    </w:p>
    <w:p w14:paraId="1C57BCEA" w14:textId="2358E161" w:rsidR="00713544" w:rsidRPr="00713544" w:rsidRDefault="00713544" w:rsidP="00FC26D3">
      <w:pPr>
        <w:pStyle w:val="Default"/>
        <w:widowControl/>
        <w:numPr>
          <w:ilvl w:val="1"/>
          <w:numId w:val="7"/>
        </w:numPr>
        <w:tabs>
          <w:tab w:val="left" w:pos="2430"/>
        </w:tabs>
        <w:ind w:left="2880" w:hanging="270"/>
        <w:rPr>
          <w:sz w:val="23"/>
          <w:szCs w:val="23"/>
        </w:rPr>
      </w:pPr>
      <w:r w:rsidRPr="00713544">
        <w:rPr>
          <w:sz w:val="23"/>
          <w:szCs w:val="23"/>
        </w:rPr>
        <w:t xml:space="preserve">in a place located on the </w:t>
      </w:r>
      <w:r w:rsidR="00F8754D">
        <w:rPr>
          <w:sz w:val="23"/>
          <w:szCs w:val="23"/>
        </w:rPr>
        <w:t>Common Properties</w:t>
      </w:r>
      <w:r w:rsidRPr="00713544">
        <w:rPr>
          <w:sz w:val="23"/>
          <w:szCs w:val="23"/>
        </w:rPr>
        <w:t>; or</w:t>
      </w:r>
    </w:p>
    <w:p w14:paraId="6CF7296F" w14:textId="77777777" w:rsidR="00713544" w:rsidRPr="00713544" w:rsidRDefault="00713544" w:rsidP="00FC26D3">
      <w:pPr>
        <w:pStyle w:val="Default"/>
        <w:widowControl/>
        <w:tabs>
          <w:tab w:val="left" w:pos="2430"/>
          <w:tab w:val="left" w:pos="2880"/>
        </w:tabs>
        <w:ind w:left="2796" w:firstLine="0"/>
        <w:rPr>
          <w:sz w:val="23"/>
          <w:szCs w:val="23"/>
        </w:rPr>
      </w:pPr>
    </w:p>
    <w:p w14:paraId="60FD82A8" w14:textId="6293D021" w:rsidR="00713544" w:rsidRDefault="005F2EEF" w:rsidP="00FC26D3">
      <w:pPr>
        <w:pStyle w:val="Default"/>
        <w:widowControl/>
        <w:numPr>
          <w:ilvl w:val="1"/>
          <w:numId w:val="7"/>
        </w:numPr>
        <w:tabs>
          <w:tab w:val="left" w:pos="2430"/>
        </w:tabs>
        <w:ind w:left="2880" w:hanging="270"/>
        <w:rPr>
          <w:sz w:val="23"/>
          <w:szCs w:val="23"/>
        </w:rPr>
      </w:pPr>
      <w:r w:rsidRPr="005F2EEF">
        <w:rPr>
          <w:sz w:val="23"/>
          <w:szCs w:val="23"/>
        </w:rPr>
        <w:t>on any Internet website available to</w:t>
      </w:r>
      <w:r>
        <w:rPr>
          <w:sz w:val="23"/>
          <w:szCs w:val="23"/>
        </w:rPr>
        <w:t xml:space="preserve"> Members</w:t>
      </w:r>
      <w:r w:rsidRPr="005F2EEF">
        <w:rPr>
          <w:sz w:val="23"/>
          <w:szCs w:val="23"/>
        </w:rPr>
        <w:t xml:space="preserve"> that is maintained by the </w:t>
      </w:r>
      <w:r>
        <w:rPr>
          <w:sz w:val="23"/>
          <w:szCs w:val="23"/>
        </w:rPr>
        <w:t>A</w:t>
      </w:r>
      <w:r w:rsidRPr="005F2EEF">
        <w:rPr>
          <w:sz w:val="23"/>
          <w:szCs w:val="23"/>
        </w:rPr>
        <w:t>ssociation or by a</w:t>
      </w:r>
      <w:r>
        <w:rPr>
          <w:sz w:val="23"/>
          <w:szCs w:val="23"/>
        </w:rPr>
        <w:t xml:space="preserve"> </w:t>
      </w:r>
      <w:r w:rsidRPr="005F2EEF">
        <w:rPr>
          <w:sz w:val="23"/>
          <w:szCs w:val="23"/>
        </w:rPr>
        <w:t xml:space="preserve">management company on behalf of the </w:t>
      </w:r>
      <w:r>
        <w:rPr>
          <w:sz w:val="23"/>
          <w:szCs w:val="23"/>
        </w:rPr>
        <w:t>A</w:t>
      </w:r>
      <w:r w:rsidRPr="005F2EEF">
        <w:rPr>
          <w:sz w:val="23"/>
          <w:szCs w:val="23"/>
        </w:rPr>
        <w:t>ssociation</w:t>
      </w:r>
      <w:r w:rsidR="00713544" w:rsidRPr="00713544">
        <w:rPr>
          <w:sz w:val="23"/>
          <w:szCs w:val="23"/>
        </w:rPr>
        <w:t>; and</w:t>
      </w:r>
    </w:p>
    <w:p w14:paraId="788A4045" w14:textId="77777777" w:rsidR="00713544" w:rsidRPr="00F8754D" w:rsidRDefault="00713544" w:rsidP="00F8754D">
      <w:pPr>
        <w:pStyle w:val="Default"/>
        <w:widowControl/>
        <w:tabs>
          <w:tab w:val="left" w:pos="2430"/>
        </w:tabs>
        <w:ind w:firstLine="0"/>
        <w:rPr>
          <w:sz w:val="23"/>
          <w:szCs w:val="23"/>
        </w:rPr>
      </w:pPr>
    </w:p>
    <w:p w14:paraId="04FEF627" w14:textId="52B1B1A5" w:rsidR="00713544" w:rsidRDefault="00F8754D" w:rsidP="00F8754D">
      <w:pPr>
        <w:pStyle w:val="Default"/>
        <w:widowControl/>
        <w:numPr>
          <w:ilvl w:val="0"/>
          <w:numId w:val="7"/>
        </w:numPr>
        <w:tabs>
          <w:tab w:val="left" w:pos="2160"/>
          <w:tab w:val="left" w:pos="2430"/>
          <w:tab w:val="left" w:pos="2880"/>
        </w:tabs>
        <w:ind w:left="1440" w:firstLine="450"/>
        <w:rPr>
          <w:sz w:val="23"/>
          <w:szCs w:val="23"/>
        </w:rPr>
      </w:pPr>
      <w:r>
        <w:rPr>
          <w:sz w:val="23"/>
          <w:szCs w:val="23"/>
        </w:rPr>
        <w:t>s</w:t>
      </w:r>
      <w:r w:rsidR="00713544" w:rsidRPr="00713544">
        <w:rPr>
          <w:sz w:val="23"/>
          <w:szCs w:val="23"/>
        </w:rPr>
        <w:t xml:space="preserve">ending the notice by e-mail to each </w:t>
      </w:r>
      <w:r w:rsidR="002F328A">
        <w:rPr>
          <w:sz w:val="23"/>
          <w:szCs w:val="23"/>
        </w:rPr>
        <w:t>Member</w:t>
      </w:r>
      <w:r w:rsidR="00713544" w:rsidRPr="00713544">
        <w:rPr>
          <w:sz w:val="23"/>
          <w:szCs w:val="23"/>
        </w:rPr>
        <w:t xml:space="preserve"> who has registered an e-mail address with the </w:t>
      </w:r>
      <w:r>
        <w:rPr>
          <w:sz w:val="23"/>
          <w:szCs w:val="23"/>
        </w:rPr>
        <w:t>A</w:t>
      </w:r>
      <w:r w:rsidR="00713544" w:rsidRPr="00713544">
        <w:rPr>
          <w:sz w:val="23"/>
          <w:szCs w:val="23"/>
        </w:rPr>
        <w:t>ssociation.</w:t>
      </w:r>
    </w:p>
    <w:p w14:paraId="653CBA7F" w14:textId="77777777" w:rsidR="00713544" w:rsidRDefault="00713544" w:rsidP="00F8754D">
      <w:pPr>
        <w:pStyle w:val="Default"/>
        <w:widowControl/>
        <w:tabs>
          <w:tab w:val="left" w:pos="2160"/>
          <w:tab w:val="left" w:pos="2430"/>
          <w:tab w:val="left" w:pos="2880"/>
        </w:tabs>
        <w:ind w:left="1890" w:firstLine="0"/>
        <w:rPr>
          <w:sz w:val="23"/>
          <w:szCs w:val="23"/>
        </w:rPr>
      </w:pPr>
    </w:p>
    <w:p w14:paraId="03968071" w14:textId="574F25EE" w:rsidR="001308C0" w:rsidRDefault="00375A3E" w:rsidP="00713544">
      <w:pPr>
        <w:pStyle w:val="Default"/>
        <w:widowControl/>
        <w:tabs>
          <w:tab w:val="left" w:pos="1886"/>
        </w:tabs>
        <w:spacing w:line="271" w:lineRule="atLeast"/>
        <w:ind w:right="277"/>
        <w:rPr>
          <w:sz w:val="23"/>
          <w:szCs w:val="23"/>
        </w:rPr>
      </w:pPr>
      <w:r w:rsidRPr="004E5DC7">
        <w:rPr>
          <w:b/>
          <w:sz w:val="23"/>
          <w:szCs w:val="23"/>
        </w:rPr>
        <w:t xml:space="preserve">Section </w:t>
      </w:r>
      <w:r>
        <w:rPr>
          <w:b/>
          <w:sz w:val="23"/>
          <w:szCs w:val="23"/>
        </w:rPr>
        <w:t>6.6</w:t>
      </w:r>
      <w:r w:rsidRPr="004E5DC7">
        <w:rPr>
          <w:b/>
          <w:sz w:val="23"/>
          <w:szCs w:val="23"/>
        </w:rPr>
        <w:t>.</w:t>
      </w:r>
      <w:r>
        <w:rPr>
          <w:b/>
          <w:sz w:val="23"/>
          <w:szCs w:val="23"/>
        </w:rPr>
        <w:tab/>
      </w:r>
      <w:r>
        <w:rPr>
          <w:b/>
          <w:sz w:val="23"/>
          <w:szCs w:val="23"/>
        </w:rPr>
        <w:tab/>
      </w:r>
      <w:r>
        <w:rPr>
          <w:b/>
          <w:i/>
          <w:sz w:val="23"/>
          <w:szCs w:val="23"/>
        </w:rPr>
        <w:t>Meetings and Executive Sessions</w:t>
      </w:r>
      <w:r w:rsidRPr="004E5DC7">
        <w:rPr>
          <w:b/>
          <w:i/>
          <w:sz w:val="23"/>
          <w:szCs w:val="23"/>
        </w:rPr>
        <w:t>.</w:t>
      </w:r>
      <w:r>
        <w:rPr>
          <w:sz w:val="23"/>
          <w:szCs w:val="23"/>
        </w:rPr>
        <w:t xml:space="preserve">  </w:t>
      </w:r>
      <w:r w:rsidR="0044208E">
        <w:rPr>
          <w:sz w:val="23"/>
          <w:szCs w:val="23"/>
        </w:rPr>
        <w:t>Unless otherwise permitted by applicable law, r</w:t>
      </w:r>
      <w:r w:rsidR="0044208E" w:rsidRPr="0044208E">
        <w:rPr>
          <w:sz w:val="23"/>
          <w:szCs w:val="23"/>
        </w:rPr>
        <w:t xml:space="preserve">egular and special meetings </w:t>
      </w:r>
      <w:r w:rsidR="0044208E">
        <w:rPr>
          <w:sz w:val="23"/>
          <w:szCs w:val="23"/>
        </w:rPr>
        <w:t xml:space="preserve">of the Board are open to Members; </w:t>
      </w:r>
      <w:r w:rsidR="0044208E">
        <w:rPr>
          <w:i/>
          <w:iCs/>
          <w:sz w:val="23"/>
          <w:szCs w:val="23"/>
        </w:rPr>
        <w:t xml:space="preserve">provided, however, </w:t>
      </w:r>
      <w:r w:rsidR="0044208E">
        <w:rPr>
          <w:sz w:val="23"/>
          <w:szCs w:val="23"/>
        </w:rPr>
        <w:t xml:space="preserve">the Board may </w:t>
      </w:r>
      <w:r w:rsidR="0044208E" w:rsidRPr="0044208E">
        <w:rPr>
          <w:sz w:val="23"/>
          <w:szCs w:val="23"/>
        </w:rPr>
        <w:t xml:space="preserve">adjourn a meeting and reconvene in closed executive session to consider actions involving personnel, pending or threatened litigation, contract negotiations, enforcement actions, confidential communications with the </w:t>
      </w:r>
      <w:r w:rsidR="0044208E">
        <w:rPr>
          <w:sz w:val="23"/>
          <w:szCs w:val="23"/>
        </w:rPr>
        <w:t>Association’s</w:t>
      </w:r>
      <w:r w:rsidR="0044208E" w:rsidRPr="0044208E">
        <w:rPr>
          <w:sz w:val="23"/>
          <w:szCs w:val="23"/>
        </w:rPr>
        <w:t xml:space="preserve"> attorney, matters involving the invasion of privacy of individual </w:t>
      </w:r>
      <w:r w:rsidR="0044208E">
        <w:rPr>
          <w:sz w:val="23"/>
          <w:szCs w:val="23"/>
        </w:rPr>
        <w:t>Members</w:t>
      </w:r>
      <w:r w:rsidR="0044208E" w:rsidRPr="0044208E">
        <w:rPr>
          <w:sz w:val="23"/>
          <w:szCs w:val="23"/>
        </w:rPr>
        <w:t xml:space="preserve"> or matters that are to remain confidential by request of the affected parties and agreement of the </w:t>
      </w:r>
      <w:r w:rsidR="0044208E">
        <w:rPr>
          <w:sz w:val="23"/>
          <w:szCs w:val="23"/>
        </w:rPr>
        <w:t>B</w:t>
      </w:r>
      <w:r w:rsidR="0044208E" w:rsidRPr="0044208E">
        <w:rPr>
          <w:sz w:val="23"/>
          <w:szCs w:val="23"/>
        </w:rPr>
        <w:t xml:space="preserve">oard.  Following an executive session, any decision made in the executive session must be summarized orally and placed in the minutes, in general terms, without breaching the privacy of individual </w:t>
      </w:r>
      <w:r w:rsidR="0044208E">
        <w:rPr>
          <w:sz w:val="23"/>
          <w:szCs w:val="23"/>
        </w:rPr>
        <w:t>Members</w:t>
      </w:r>
      <w:r w:rsidR="0044208E" w:rsidRPr="0044208E">
        <w:rPr>
          <w:sz w:val="23"/>
          <w:szCs w:val="23"/>
        </w:rPr>
        <w:t>, violating any privilege or disclosing information that was to remain confidential at the request of the affected parties.  The oral summary must include a general explanation of expenditures approved in executive session.</w:t>
      </w:r>
    </w:p>
    <w:p w14:paraId="771F932F" w14:textId="05F8E727" w:rsidR="006D5987" w:rsidRDefault="006D5987" w:rsidP="00DE01BE">
      <w:pPr>
        <w:pStyle w:val="Default"/>
        <w:widowControl/>
        <w:tabs>
          <w:tab w:val="left" w:pos="1886"/>
        </w:tabs>
        <w:spacing w:line="271" w:lineRule="atLeast"/>
        <w:ind w:right="277"/>
        <w:rPr>
          <w:sz w:val="23"/>
          <w:szCs w:val="23"/>
        </w:rPr>
      </w:pPr>
    </w:p>
    <w:p w14:paraId="38C87F56" w14:textId="77777777" w:rsidR="002F328A" w:rsidRDefault="002F328A" w:rsidP="00DE01BE">
      <w:pPr>
        <w:pStyle w:val="Default"/>
        <w:widowControl/>
        <w:tabs>
          <w:tab w:val="left" w:pos="1886"/>
        </w:tabs>
        <w:spacing w:line="271" w:lineRule="atLeast"/>
        <w:ind w:right="277"/>
        <w:rPr>
          <w:sz w:val="23"/>
          <w:szCs w:val="23"/>
        </w:rPr>
      </w:pPr>
    </w:p>
    <w:p w14:paraId="3FCA3110" w14:textId="77777777" w:rsidR="00372FCB"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VII</w:t>
      </w:r>
    </w:p>
    <w:p w14:paraId="4AC90DA0" w14:textId="77777777" w:rsidR="00433B3E" w:rsidRPr="00857EE2" w:rsidRDefault="00433B3E" w:rsidP="00DE01BE">
      <w:pPr>
        <w:keepNext/>
        <w:keepLines/>
        <w:tabs>
          <w:tab w:val="left" w:pos="1886"/>
        </w:tabs>
        <w:jc w:val="center"/>
        <w:rPr>
          <w:rFonts w:ascii="Times New Roman" w:eastAsia="Times New Roman" w:hAnsi="Times New Roman" w:cs="Times New Roman"/>
          <w:b/>
          <w:smallCaps/>
          <w:snapToGrid w:val="0"/>
          <w:sz w:val="24"/>
          <w:szCs w:val="20"/>
        </w:rPr>
      </w:pPr>
    </w:p>
    <w:p w14:paraId="1E1C92A9" w14:textId="1855C28D"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P</w:t>
      </w:r>
      <w:r w:rsidR="00372FCB">
        <w:rPr>
          <w:rFonts w:ascii="Times New Roman" w:eastAsia="Times New Roman" w:hAnsi="Times New Roman" w:cs="Times New Roman"/>
          <w:b/>
          <w:smallCaps/>
          <w:snapToGrid w:val="0"/>
          <w:sz w:val="24"/>
          <w:szCs w:val="20"/>
        </w:rPr>
        <w:t>owers and Duties of the Board</w:t>
      </w:r>
    </w:p>
    <w:p w14:paraId="2D155DC3" w14:textId="77777777" w:rsidR="006D5987" w:rsidRPr="00857EE2" w:rsidRDefault="006D5987" w:rsidP="00DE01BE">
      <w:pPr>
        <w:keepNext/>
        <w:keepLines/>
        <w:tabs>
          <w:tab w:val="left" w:pos="1886"/>
        </w:tabs>
        <w:jc w:val="center"/>
        <w:rPr>
          <w:rFonts w:ascii="Times New Roman" w:eastAsia="Times New Roman" w:hAnsi="Times New Roman" w:cs="Times New Roman"/>
          <w:b/>
          <w:smallCaps/>
          <w:snapToGrid w:val="0"/>
          <w:sz w:val="24"/>
          <w:szCs w:val="20"/>
        </w:rPr>
      </w:pPr>
    </w:p>
    <w:p w14:paraId="4A82057F" w14:textId="52844864" w:rsidR="00433B3E" w:rsidRDefault="009A0557" w:rsidP="009E4D9A">
      <w:pPr>
        <w:pStyle w:val="CM14"/>
        <w:widowControl/>
        <w:tabs>
          <w:tab w:val="left" w:pos="2160"/>
        </w:tabs>
        <w:spacing w:after="290"/>
        <w:rPr>
          <w:color w:val="000000"/>
          <w:sz w:val="23"/>
          <w:szCs w:val="23"/>
        </w:rPr>
      </w:pPr>
      <w:r w:rsidRPr="004E5DC7">
        <w:rPr>
          <w:b/>
          <w:color w:val="000000"/>
          <w:sz w:val="23"/>
          <w:szCs w:val="23"/>
        </w:rPr>
        <w:t xml:space="preserve">Section </w:t>
      </w:r>
      <w:r w:rsidR="004C7C8E">
        <w:rPr>
          <w:b/>
          <w:color w:val="000000"/>
          <w:sz w:val="23"/>
          <w:szCs w:val="23"/>
        </w:rPr>
        <w:t>7.</w:t>
      </w:r>
      <w:r w:rsidR="00372FCB" w:rsidRPr="004E5DC7">
        <w:rPr>
          <w:b/>
          <w:color w:val="000000"/>
          <w:sz w:val="23"/>
          <w:szCs w:val="23"/>
        </w:rPr>
        <w:t>1</w:t>
      </w:r>
      <w:r w:rsidRPr="004E5DC7">
        <w:rPr>
          <w:b/>
          <w:color w:val="000000"/>
          <w:sz w:val="23"/>
          <w:szCs w:val="23"/>
        </w:rPr>
        <w:t>.</w:t>
      </w:r>
      <w:r w:rsidR="004C7C8E">
        <w:rPr>
          <w:b/>
          <w:color w:val="000000"/>
          <w:sz w:val="23"/>
          <w:szCs w:val="23"/>
        </w:rPr>
        <w:tab/>
      </w:r>
      <w:r w:rsidRPr="004E5DC7">
        <w:rPr>
          <w:b/>
          <w:i/>
          <w:color w:val="000000"/>
          <w:sz w:val="23"/>
          <w:szCs w:val="23"/>
        </w:rPr>
        <w:t>Powers.</w:t>
      </w:r>
      <w:r w:rsidRPr="004E5DC7">
        <w:rPr>
          <w:i/>
          <w:color w:val="000000"/>
          <w:sz w:val="23"/>
          <w:szCs w:val="23"/>
        </w:rPr>
        <w:t xml:space="preserve"> </w:t>
      </w:r>
      <w:r w:rsidR="004E5DC7" w:rsidRPr="004E5DC7">
        <w:rPr>
          <w:i/>
          <w:color w:val="000000"/>
          <w:sz w:val="23"/>
          <w:szCs w:val="23"/>
        </w:rPr>
        <w:t xml:space="preserve"> </w:t>
      </w:r>
      <w:r>
        <w:rPr>
          <w:color w:val="000000"/>
          <w:sz w:val="23"/>
          <w:szCs w:val="23"/>
        </w:rPr>
        <w:t>The Board shall have the power to:</w:t>
      </w:r>
    </w:p>
    <w:p w14:paraId="7919C3D5" w14:textId="78A8545E" w:rsidR="00433B3E" w:rsidRDefault="009A0557" w:rsidP="00DE01BE">
      <w:pPr>
        <w:pStyle w:val="Default"/>
        <w:widowControl/>
        <w:tabs>
          <w:tab w:val="left" w:pos="1886"/>
        </w:tabs>
        <w:ind w:left="720"/>
        <w:rPr>
          <w:sz w:val="23"/>
          <w:szCs w:val="23"/>
        </w:rPr>
      </w:pPr>
      <w:r>
        <w:rPr>
          <w:sz w:val="23"/>
          <w:szCs w:val="23"/>
        </w:rPr>
        <w:t>(a</w:t>
      </w:r>
      <w:r w:rsidR="005C5AEC">
        <w:rPr>
          <w:sz w:val="23"/>
          <w:szCs w:val="23"/>
        </w:rPr>
        <w:t>)</w:t>
      </w:r>
      <w:r w:rsidR="00FF137C">
        <w:rPr>
          <w:sz w:val="23"/>
          <w:szCs w:val="23"/>
        </w:rPr>
        <w:tab/>
      </w:r>
      <w:r>
        <w:rPr>
          <w:sz w:val="23"/>
          <w:szCs w:val="23"/>
        </w:rPr>
        <w:t xml:space="preserve">Adopt and publish rules and regulations governing the use of the Common Properties and the personal conduct of </w:t>
      </w:r>
      <w:r w:rsidR="0023267F">
        <w:rPr>
          <w:sz w:val="23"/>
          <w:szCs w:val="23"/>
        </w:rPr>
        <w:t>Member</w:t>
      </w:r>
      <w:r>
        <w:rPr>
          <w:sz w:val="23"/>
          <w:szCs w:val="23"/>
        </w:rPr>
        <w:t>s and their guests thereon, and to establish penalties for infraction thereof.</w:t>
      </w:r>
    </w:p>
    <w:p w14:paraId="6C7AB564" w14:textId="77777777" w:rsidR="005C5AEC" w:rsidRDefault="005C5AEC" w:rsidP="00DE01BE">
      <w:pPr>
        <w:pStyle w:val="Default"/>
        <w:widowControl/>
        <w:tabs>
          <w:tab w:val="left" w:pos="1886"/>
        </w:tabs>
        <w:ind w:left="720"/>
        <w:rPr>
          <w:sz w:val="23"/>
          <w:szCs w:val="23"/>
        </w:rPr>
      </w:pPr>
    </w:p>
    <w:p w14:paraId="3A8DB6A3" w14:textId="05B7B9F1" w:rsidR="005C5AEC" w:rsidRDefault="009A0557" w:rsidP="00DE01BE">
      <w:pPr>
        <w:pStyle w:val="Default"/>
        <w:widowControl/>
        <w:tabs>
          <w:tab w:val="left" w:pos="1886"/>
        </w:tabs>
        <w:ind w:left="720"/>
        <w:rPr>
          <w:sz w:val="23"/>
          <w:szCs w:val="23"/>
        </w:rPr>
      </w:pPr>
      <w:r>
        <w:rPr>
          <w:sz w:val="23"/>
          <w:szCs w:val="23"/>
        </w:rPr>
        <w:lastRenderedPageBreak/>
        <w:t>(b)</w:t>
      </w:r>
      <w:r w:rsidR="00FF137C">
        <w:rPr>
          <w:sz w:val="23"/>
          <w:szCs w:val="23"/>
        </w:rPr>
        <w:tab/>
      </w:r>
      <w:r>
        <w:rPr>
          <w:sz w:val="23"/>
          <w:szCs w:val="23"/>
        </w:rPr>
        <w:t xml:space="preserve">Suspend the right to use any </w:t>
      </w:r>
      <w:r w:rsidR="00C52A9F">
        <w:rPr>
          <w:sz w:val="23"/>
          <w:szCs w:val="23"/>
        </w:rPr>
        <w:t xml:space="preserve">of the Common Properties </w:t>
      </w:r>
      <w:r>
        <w:rPr>
          <w:sz w:val="23"/>
          <w:szCs w:val="23"/>
        </w:rPr>
        <w:t xml:space="preserve">by a </w:t>
      </w:r>
      <w:r w:rsidR="0023267F">
        <w:rPr>
          <w:sz w:val="23"/>
          <w:szCs w:val="23"/>
        </w:rPr>
        <w:t>Member</w:t>
      </w:r>
      <w:r>
        <w:rPr>
          <w:sz w:val="23"/>
          <w:szCs w:val="23"/>
        </w:rPr>
        <w:t xml:space="preserve"> during any period in which such </w:t>
      </w:r>
      <w:r w:rsidR="0023267F">
        <w:rPr>
          <w:sz w:val="23"/>
          <w:szCs w:val="23"/>
        </w:rPr>
        <w:t>Member</w:t>
      </w:r>
      <w:r>
        <w:rPr>
          <w:sz w:val="23"/>
          <w:szCs w:val="23"/>
        </w:rPr>
        <w:t xml:space="preserve"> shall be in default in the payment of any assessment levied by the Association. </w:t>
      </w:r>
      <w:r w:rsidR="00DE01BE">
        <w:rPr>
          <w:sz w:val="23"/>
          <w:szCs w:val="23"/>
        </w:rPr>
        <w:t xml:space="preserve"> </w:t>
      </w:r>
      <w:r>
        <w:rPr>
          <w:sz w:val="23"/>
          <w:szCs w:val="23"/>
        </w:rPr>
        <w:t>Such rights may also be suspended after notice and hearing, for a period not to exceed 60 days for infraction of published rules and regulations.</w:t>
      </w:r>
    </w:p>
    <w:p w14:paraId="69A4680C" w14:textId="77777777" w:rsidR="00433B3E" w:rsidRDefault="00433B3E" w:rsidP="00DE01BE">
      <w:pPr>
        <w:pStyle w:val="Default"/>
        <w:widowControl/>
        <w:tabs>
          <w:tab w:val="left" w:pos="1886"/>
        </w:tabs>
        <w:ind w:left="720"/>
        <w:rPr>
          <w:sz w:val="23"/>
          <w:szCs w:val="23"/>
        </w:rPr>
      </w:pPr>
    </w:p>
    <w:p w14:paraId="63389695" w14:textId="6866FABA" w:rsidR="00433B3E" w:rsidRDefault="009A0557" w:rsidP="00DE01BE">
      <w:pPr>
        <w:pStyle w:val="Default"/>
        <w:widowControl/>
        <w:tabs>
          <w:tab w:val="left" w:pos="1886"/>
        </w:tabs>
        <w:ind w:left="720"/>
        <w:rPr>
          <w:sz w:val="23"/>
          <w:szCs w:val="23"/>
        </w:rPr>
      </w:pPr>
      <w:r>
        <w:rPr>
          <w:sz w:val="23"/>
          <w:szCs w:val="23"/>
        </w:rPr>
        <w:t>(</w:t>
      </w:r>
      <w:r w:rsidR="005C5AEC">
        <w:rPr>
          <w:sz w:val="23"/>
          <w:szCs w:val="23"/>
        </w:rPr>
        <w:t>c</w:t>
      </w:r>
      <w:r>
        <w:rPr>
          <w:sz w:val="23"/>
          <w:szCs w:val="23"/>
        </w:rPr>
        <w:t>)</w:t>
      </w:r>
      <w:r w:rsidR="00FF137C">
        <w:rPr>
          <w:sz w:val="23"/>
          <w:szCs w:val="23"/>
        </w:rPr>
        <w:tab/>
      </w:r>
      <w:r>
        <w:rPr>
          <w:sz w:val="23"/>
          <w:szCs w:val="23"/>
        </w:rPr>
        <w:t>Exercise for the Association all powers, duties and authority vested in or delegated to th</w:t>
      </w:r>
      <w:r w:rsidR="00C52A9F">
        <w:rPr>
          <w:sz w:val="23"/>
          <w:szCs w:val="23"/>
        </w:rPr>
        <w:t>e</w:t>
      </w:r>
      <w:r>
        <w:rPr>
          <w:sz w:val="23"/>
          <w:szCs w:val="23"/>
        </w:rPr>
        <w:t xml:space="preserve"> Association and not reserved to the </w:t>
      </w:r>
      <w:r w:rsidR="0023267F">
        <w:rPr>
          <w:sz w:val="23"/>
          <w:szCs w:val="23"/>
        </w:rPr>
        <w:t>Member</w:t>
      </w:r>
      <w:r>
        <w:rPr>
          <w:sz w:val="23"/>
          <w:szCs w:val="23"/>
        </w:rPr>
        <w:t xml:space="preserve">s by other provisions of the </w:t>
      </w:r>
      <w:r w:rsidR="00065D29">
        <w:rPr>
          <w:sz w:val="23"/>
          <w:szCs w:val="23"/>
        </w:rPr>
        <w:t>Certificate</w:t>
      </w:r>
      <w:r w:rsidR="00C52A9F">
        <w:rPr>
          <w:sz w:val="23"/>
          <w:szCs w:val="23"/>
        </w:rPr>
        <w:t>,</w:t>
      </w:r>
      <w:r>
        <w:rPr>
          <w:sz w:val="23"/>
          <w:szCs w:val="23"/>
        </w:rPr>
        <w:t xml:space="preserve"> the Declaration</w:t>
      </w:r>
      <w:r w:rsidR="00C52A9F">
        <w:rPr>
          <w:sz w:val="23"/>
          <w:szCs w:val="23"/>
        </w:rPr>
        <w:t xml:space="preserve"> or these Bylaws</w:t>
      </w:r>
      <w:r>
        <w:rPr>
          <w:sz w:val="23"/>
          <w:szCs w:val="23"/>
        </w:rPr>
        <w:t xml:space="preserve">. </w:t>
      </w:r>
      <w:r w:rsidR="00DE01BE">
        <w:rPr>
          <w:sz w:val="23"/>
          <w:szCs w:val="23"/>
        </w:rPr>
        <w:t xml:space="preserve"> </w:t>
      </w:r>
      <w:r>
        <w:rPr>
          <w:sz w:val="23"/>
          <w:szCs w:val="23"/>
        </w:rPr>
        <w:t>The powers of the Architectural Control Committee described in Article</w:t>
      </w:r>
      <w:r w:rsidR="00DE01BE">
        <w:rPr>
          <w:sz w:val="23"/>
          <w:szCs w:val="23"/>
        </w:rPr>
        <w:t> </w:t>
      </w:r>
      <w:r>
        <w:rPr>
          <w:sz w:val="23"/>
          <w:szCs w:val="23"/>
        </w:rPr>
        <w:t xml:space="preserve">IV of the Declaration </w:t>
      </w:r>
      <w:r w:rsidR="00C52A9F">
        <w:rPr>
          <w:sz w:val="23"/>
          <w:szCs w:val="23"/>
        </w:rPr>
        <w:t xml:space="preserve">have been transferred to </w:t>
      </w:r>
      <w:r>
        <w:rPr>
          <w:sz w:val="23"/>
          <w:szCs w:val="23"/>
        </w:rPr>
        <w:t>the Board.</w:t>
      </w:r>
    </w:p>
    <w:p w14:paraId="0CF5C67F" w14:textId="77777777" w:rsidR="005C5AEC" w:rsidRDefault="005C5AEC" w:rsidP="00DE01BE">
      <w:pPr>
        <w:pStyle w:val="Default"/>
        <w:widowControl/>
        <w:tabs>
          <w:tab w:val="left" w:pos="1886"/>
        </w:tabs>
        <w:ind w:left="720"/>
        <w:rPr>
          <w:sz w:val="23"/>
          <w:szCs w:val="23"/>
        </w:rPr>
      </w:pPr>
    </w:p>
    <w:p w14:paraId="4BCCACFC" w14:textId="2B12E57A" w:rsidR="00433B3E" w:rsidRDefault="009A0557" w:rsidP="00DE01BE">
      <w:pPr>
        <w:pStyle w:val="Default"/>
        <w:widowControl/>
        <w:tabs>
          <w:tab w:val="left" w:pos="1886"/>
        </w:tabs>
        <w:ind w:left="720"/>
        <w:rPr>
          <w:sz w:val="23"/>
          <w:szCs w:val="23"/>
        </w:rPr>
      </w:pPr>
      <w:r>
        <w:rPr>
          <w:sz w:val="23"/>
          <w:szCs w:val="23"/>
        </w:rPr>
        <w:t>(d)</w:t>
      </w:r>
      <w:r w:rsidR="00FF137C">
        <w:rPr>
          <w:sz w:val="23"/>
          <w:szCs w:val="23"/>
        </w:rPr>
        <w:tab/>
      </w:r>
      <w:r>
        <w:rPr>
          <w:sz w:val="23"/>
          <w:szCs w:val="23"/>
        </w:rPr>
        <w:t>Declare the office of a member of the Board to be vacant in the event such member shall be absent from three consecutive regular meetings of the Board.</w:t>
      </w:r>
    </w:p>
    <w:p w14:paraId="061517E4" w14:textId="77777777" w:rsidR="005C5AEC" w:rsidRDefault="005C5AEC" w:rsidP="00DE01BE">
      <w:pPr>
        <w:pStyle w:val="Default"/>
        <w:widowControl/>
        <w:tabs>
          <w:tab w:val="left" w:pos="1886"/>
        </w:tabs>
        <w:ind w:left="720"/>
        <w:rPr>
          <w:sz w:val="23"/>
          <w:szCs w:val="23"/>
        </w:rPr>
      </w:pPr>
    </w:p>
    <w:p w14:paraId="72423F38" w14:textId="0F1C65AA" w:rsidR="00433B3E" w:rsidRDefault="009A0557" w:rsidP="00122A54">
      <w:pPr>
        <w:pStyle w:val="Default"/>
        <w:tabs>
          <w:tab w:val="left" w:pos="1886"/>
        </w:tabs>
        <w:ind w:left="720"/>
        <w:rPr>
          <w:sz w:val="23"/>
          <w:szCs w:val="23"/>
        </w:rPr>
      </w:pPr>
      <w:r>
        <w:rPr>
          <w:sz w:val="23"/>
          <w:szCs w:val="23"/>
        </w:rPr>
        <w:t>(e)</w:t>
      </w:r>
      <w:r w:rsidR="00FF137C">
        <w:rPr>
          <w:sz w:val="23"/>
          <w:szCs w:val="23"/>
        </w:rPr>
        <w:tab/>
      </w:r>
      <w:r>
        <w:rPr>
          <w:sz w:val="23"/>
          <w:szCs w:val="23"/>
        </w:rPr>
        <w:t>Engage managers, independent contractors or other such personnel as deem</w:t>
      </w:r>
      <w:r w:rsidR="0075379B">
        <w:rPr>
          <w:sz w:val="23"/>
          <w:szCs w:val="23"/>
        </w:rPr>
        <w:t>ed</w:t>
      </w:r>
      <w:r>
        <w:rPr>
          <w:sz w:val="23"/>
          <w:szCs w:val="23"/>
        </w:rPr>
        <w:t xml:space="preserve"> necessary</w:t>
      </w:r>
      <w:r w:rsidR="00122A54">
        <w:rPr>
          <w:sz w:val="23"/>
          <w:szCs w:val="23"/>
        </w:rPr>
        <w:t xml:space="preserve">; </w:t>
      </w:r>
      <w:r w:rsidR="00122A54" w:rsidRPr="00122A54">
        <w:rPr>
          <w:i/>
          <w:iCs/>
          <w:sz w:val="23"/>
          <w:szCs w:val="23"/>
        </w:rPr>
        <w:t>provided, however,</w:t>
      </w:r>
      <w:r w:rsidR="00122A54">
        <w:rPr>
          <w:sz w:val="23"/>
          <w:szCs w:val="23"/>
        </w:rPr>
        <w:t xml:space="preserve"> to the extent required by applicable law, if a con</w:t>
      </w:r>
      <w:r w:rsidR="00122A54" w:rsidRPr="00122A54">
        <w:rPr>
          <w:sz w:val="23"/>
          <w:szCs w:val="23"/>
        </w:rPr>
        <w:t>tract for services that</w:t>
      </w:r>
      <w:r w:rsidR="00122A54">
        <w:rPr>
          <w:sz w:val="23"/>
          <w:szCs w:val="23"/>
        </w:rPr>
        <w:t xml:space="preserve"> </w:t>
      </w:r>
      <w:r w:rsidR="00122A54" w:rsidRPr="00122A54">
        <w:rPr>
          <w:sz w:val="23"/>
          <w:szCs w:val="23"/>
        </w:rPr>
        <w:t xml:space="preserve">will cost more than $50,000 </w:t>
      </w:r>
      <w:r w:rsidR="00122A54">
        <w:rPr>
          <w:sz w:val="23"/>
          <w:szCs w:val="23"/>
        </w:rPr>
        <w:t xml:space="preserve">is to be </w:t>
      </w:r>
      <w:proofErr w:type="gramStart"/>
      <w:r w:rsidR="00122A54">
        <w:rPr>
          <w:sz w:val="23"/>
          <w:szCs w:val="23"/>
        </w:rPr>
        <w:t>entered into</w:t>
      </w:r>
      <w:proofErr w:type="gramEnd"/>
      <w:r w:rsidR="00122A54">
        <w:rPr>
          <w:sz w:val="23"/>
          <w:szCs w:val="23"/>
        </w:rPr>
        <w:t xml:space="preserve">, the Board </w:t>
      </w:r>
      <w:r w:rsidR="00122A54" w:rsidRPr="00122A54">
        <w:rPr>
          <w:sz w:val="23"/>
          <w:szCs w:val="23"/>
        </w:rPr>
        <w:t>shall solicit bids or proposals using a</w:t>
      </w:r>
      <w:r w:rsidR="00122A54">
        <w:rPr>
          <w:sz w:val="23"/>
          <w:szCs w:val="23"/>
        </w:rPr>
        <w:t xml:space="preserve"> </w:t>
      </w:r>
      <w:r w:rsidR="00122A54" w:rsidRPr="00122A54">
        <w:rPr>
          <w:sz w:val="23"/>
          <w:szCs w:val="23"/>
        </w:rPr>
        <w:t xml:space="preserve">bid process established by the </w:t>
      </w:r>
      <w:r w:rsidR="00122A54">
        <w:rPr>
          <w:sz w:val="23"/>
          <w:szCs w:val="23"/>
        </w:rPr>
        <w:t>A</w:t>
      </w:r>
      <w:r w:rsidR="00122A54" w:rsidRPr="00122A54">
        <w:rPr>
          <w:sz w:val="23"/>
          <w:szCs w:val="23"/>
        </w:rPr>
        <w:t>ssociation</w:t>
      </w:r>
      <w:r>
        <w:rPr>
          <w:sz w:val="23"/>
          <w:szCs w:val="23"/>
        </w:rPr>
        <w:t>.</w:t>
      </w:r>
    </w:p>
    <w:p w14:paraId="72804CCA" w14:textId="77777777" w:rsidR="0057711A" w:rsidRDefault="0057711A" w:rsidP="00DE01BE">
      <w:pPr>
        <w:pStyle w:val="Default"/>
        <w:widowControl/>
        <w:tabs>
          <w:tab w:val="left" w:pos="1886"/>
        </w:tabs>
        <w:rPr>
          <w:sz w:val="23"/>
          <w:szCs w:val="23"/>
          <w:u w:val="single"/>
        </w:rPr>
      </w:pPr>
    </w:p>
    <w:p w14:paraId="3F0ECE8E" w14:textId="329BEC33" w:rsidR="00B8445D" w:rsidRDefault="009A0557" w:rsidP="009E4D9A">
      <w:pPr>
        <w:pStyle w:val="Default"/>
        <w:widowControl/>
        <w:tabs>
          <w:tab w:val="left" w:pos="2160"/>
        </w:tabs>
        <w:rPr>
          <w:sz w:val="23"/>
          <w:szCs w:val="23"/>
        </w:rPr>
      </w:pPr>
      <w:r w:rsidRPr="004E5DC7">
        <w:rPr>
          <w:b/>
          <w:sz w:val="23"/>
          <w:szCs w:val="23"/>
        </w:rPr>
        <w:t xml:space="preserve">Section </w:t>
      </w:r>
      <w:r w:rsidR="004C7C8E">
        <w:rPr>
          <w:b/>
          <w:sz w:val="23"/>
          <w:szCs w:val="23"/>
        </w:rPr>
        <w:t>7.</w:t>
      </w:r>
      <w:r w:rsidRPr="004E5DC7">
        <w:rPr>
          <w:b/>
          <w:sz w:val="23"/>
          <w:szCs w:val="23"/>
        </w:rPr>
        <w:t>2.</w:t>
      </w:r>
      <w:r w:rsidR="005C5AEC" w:rsidRPr="004E5DC7">
        <w:rPr>
          <w:b/>
          <w:sz w:val="23"/>
          <w:szCs w:val="23"/>
        </w:rPr>
        <w:tab/>
      </w:r>
      <w:r w:rsidRPr="004E5DC7">
        <w:rPr>
          <w:b/>
          <w:i/>
          <w:sz w:val="23"/>
          <w:szCs w:val="23"/>
        </w:rPr>
        <w:t>Duties.</w:t>
      </w:r>
      <w:r>
        <w:rPr>
          <w:sz w:val="23"/>
          <w:szCs w:val="23"/>
        </w:rPr>
        <w:t xml:space="preserve"> </w:t>
      </w:r>
      <w:r w:rsidR="004E5DC7">
        <w:rPr>
          <w:sz w:val="23"/>
          <w:szCs w:val="23"/>
        </w:rPr>
        <w:t xml:space="preserve"> </w:t>
      </w:r>
      <w:r>
        <w:rPr>
          <w:sz w:val="23"/>
          <w:szCs w:val="23"/>
        </w:rPr>
        <w:t>It shall be the duty of the Board:</w:t>
      </w:r>
    </w:p>
    <w:p w14:paraId="3616EA17" w14:textId="77777777" w:rsidR="00433B3E" w:rsidRDefault="00433B3E" w:rsidP="00DE01BE">
      <w:pPr>
        <w:pStyle w:val="Default"/>
        <w:widowControl/>
        <w:tabs>
          <w:tab w:val="left" w:pos="1886"/>
        </w:tabs>
        <w:rPr>
          <w:sz w:val="23"/>
          <w:szCs w:val="23"/>
        </w:rPr>
      </w:pPr>
    </w:p>
    <w:p w14:paraId="281F394B" w14:textId="22C1EE2C" w:rsidR="00433B3E" w:rsidRDefault="00667448" w:rsidP="00667448">
      <w:pPr>
        <w:pStyle w:val="Default"/>
        <w:widowControl/>
        <w:tabs>
          <w:tab w:val="left" w:pos="1886"/>
        </w:tabs>
        <w:ind w:left="720"/>
        <w:rPr>
          <w:sz w:val="23"/>
          <w:szCs w:val="23"/>
        </w:rPr>
      </w:pPr>
      <w:r>
        <w:rPr>
          <w:sz w:val="23"/>
          <w:szCs w:val="23"/>
        </w:rPr>
        <w:t>(a)</w:t>
      </w:r>
      <w:r w:rsidR="00FF137C">
        <w:rPr>
          <w:sz w:val="23"/>
          <w:szCs w:val="23"/>
        </w:rPr>
        <w:tab/>
      </w:r>
      <w:r w:rsidR="009A0557">
        <w:rPr>
          <w:sz w:val="23"/>
          <w:szCs w:val="23"/>
        </w:rPr>
        <w:t xml:space="preserve">To keep a complete record of all its acts and to present a statement to the </w:t>
      </w:r>
      <w:r w:rsidR="0023267F">
        <w:rPr>
          <w:sz w:val="23"/>
          <w:szCs w:val="23"/>
        </w:rPr>
        <w:t>Member</w:t>
      </w:r>
      <w:r w:rsidR="009A0557">
        <w:rPr>
          <w:sz w:val="23"/>
          <w:szCs w:val="23"/>
        </w:rPr>
        <w:t xml:space="preserve">s at the annual meeting </w:t>
      </w:r>
      <w:r w:rsidR="00541EF4">
        <w:rPr>
          <w:sz w:val="23"/>
          <w:szCs w:val="23"/>
        </w:rPr>
        <w:t xml:space="preserve">of Members </w:t>
      </w:r>
      <w:r w:rsidR="009A0557">
        <w:rPr>
          <w:sz w:val="23"/>
          <w:szCs w:val="23"/>
        </w:rPr>
        <w:t>or at any special meeting where a statement is requested in writing by one-fourth of the Voting Members.</w:t>
      </w:r>
    </w:p>
    <w:p w14:paraId="50E5A9EB" w14:textId="77777777" w:rsidR="005C5AEC" w:rsidRDefault="005C5AEC" w:rsidP="00DE01BE">
      <w:pPr>
        <w:pStyle w:val="Default"/>
        <w:widowControl/>
        <w:tabs>
          <w:tab w:val="left" w:pos="1886"/>
        </w:tabs>
        <w:ind w:left="720"/>
        <w:rPr>
          <w:sz w:val="23"/>
          <w:szCs w:val="23"/>
        </w:rPr>
      </w:pPr>
    </w:p>
    <w:p w14:paraId="15B474A4" w14:textId="0A73A531" w:rsidR="00433B3E" w:rsidRDefault="00667448" w:rsidP="00667448">
      <w:pPr>
        <w:pStyle w:val="Default"/>
        <w:widowControl/>
        <w:tabs>
          <w:tab w:val="left" w:pos="1886"/>
        </w:tabs>
        <w:ind w:left="720"/>
        <w:rPr>
          <w:sz w:val="23"/>
          <w:szCs w:val="23"/>
        </w:rPr>
      </w:pPr>
      <w:r>
        <w:rPr>
          <w:sz w:val="23"/>
          <w:szCs w:val="23"/>
        </w:rPr>
        <w:t>(b)</w:t>
      </w:r>
      <w:r w:rsidR="00FF137C">
        <w:rPr>
          <w:sz w:val="23"/>
          <w:szCs w:val="23"/>
        </w:rPr>
        <w:tab/>
      </w:r>
      <w:r w:rsidR="009A0557">
        <w:rPr>
          <w:sz w:val="23"/>
          <w:szCs w:val="23"/>
        </w:rPr>
        <w:t xml:space="preserve">To supervise all officers, agents and employees of </w:t>
      </w:r>
      <w:r w:rsidR="00C52A9F">
        <w:rPr>
          <w:sz w:val="23"/>
          <w:szCs w:val="23"/>
        </w:rPr>
        <w:t>the Ass</w:t>
      </w:r>
      <w:r w:rsidR="009A0557">
        <w:rPr>
          <w:sz w:val="23"/>
          <w:szCs w:val="23"/>
        </w:rPr>
        <w:t>ociation.</w:t>
      </w:r>
    </w:p>
    <w:p w14:paraId="46EB6A01" w14:textId="77777777" w:rsidR="005C5AEC" w:rsidRDefault="005C5AEC" w:rsidP="00667448">
      <w:pPr>
        <w:pStyle w:val="Default"/>
        <w:widowControl/>
        <w:tabs>
          <w:tab w:val="left" w:pos="1886"/>
        </w:tabs>
        <w:ind w:left="720"/>
        <w:rPr>
          <w:sz w:val="23"/>
          <w:szCs w:val="23"/>
        </w:rPr>
      </w:pPr>
    </w:p>
    <w:p w14:paraId="504E8B91" w14:textId="0FD97B0E" w:rsidR="00433B3E" w:rsidRDefault="00667448" w:rsidP="00667448">
      <w:pPr>
        <w:pStyle w:val="Default"/>
        <w:widowControl/>
        <w:tabs>
          <w:tab w:val="left" w:pos="1886"/>
        </w:tabs>
        <w:ind w:left="720"/>
        <w:rPr>
          <w:sz w:val="23"/>
          <w:szCs w:val="23"/>
        </w:rPr>
      </w:pPr>
      <w:r>
        <w:rPr>
          <w:sz w:val="23"/>
          <w:szCs w:val="23"/>
        </w:rPr>
        <w:t>(c)</w:t>
      </w:r>
      <w:r w:rsidR="00FF137C">
        <w:rPr>
          <w:sz w:val="23"/>
          <w:szCs w:val="23"/>
        </w:rPr>
        <w:tab/>
      </w:r>
      <w:r w:rsidR="009A0557">
        <w:rPr>
          <w:sz w:val="23"/>
          <w:szCs w:val="23"/>
        </w:rPr>
        <w:t xml:space="preserve">As more fully provided in the Declaration, to: </w:t>
      </w:r>
    </w:p>
    <w:p w14:paraId="704D2665" w14:textId="77777777" w:rsidR="005C5AEC" w:rsidRDefault="005C5AEC" w:rsidP="00DE01BE">
      <w:pPr>
        <w:pStyle w:val="Default"/>
        <w:widowControl/>
        <w:tabs>
          <w:tab w:val="left" w:pos="1886"/>
        </w:tabs>
        <w:rPr>
          <w:sz w:val="23"/>
          <w:szCs w:val="23"/>
        </w:rPr>
      </w:pPr>
    </w:p>
    <w:p w14:paraId="5AC6E009" w14:textId="02D2CCFA" w:rsidR="00433B3E" w:rsidRDefault="00BC5BB2" w:rsidP="002F328A">
      <w:pPr>
        <w:pStyle w:val="Default"/>
        <w:widowControl/>
        <w:numPr>
          <w:ilvl w:val="0"/>
          <w:numId w:val="19"/>
        </w:numPr>
        <w:tabs>
          <w:tab w:val="left" w:pos="2430"/>
          <w:tab w:val="left" w:pos="2880"/>
        </w:tabs>
        <w:rPr>
          <w:sz w:val="23"/>
          <w:szCs w:val="23"/>
        </w:rPr>
      </w:pPr>
      <w:r>
        <w:rPr>
          <w:sz w:val="23"/>
          <w:szCs w:val="23"/>
        </w:rPr>
        <w:t>F</w:t>
      </w:r>
      <w:r w:rsidR="009A0557">
        <w:rPr>
          <w:sz w:val="23"/>
          <w:szCs w:val="23"/>
        </w:rPr>
        <w:t>ix the amount of the annual assessment against each Building Plot</w:t>
      </w:r>
      <w:r w:rsidR="004D74EF">
        <w:rPr>
          <w:sz w:val="23"/>
          <w:szCs w:val="23"/>
        </w:rPr>
        <w:t>, ann</w:t>
      </w:r>
      <w:r w:rsidR="0075379B">
        <w:rPr>
          <w:sz w:val="23"/>
          <w:szCs w:val="23"/>
        </w:rPr>
        <w:t>ounce such amount at the annual meeting of Members</w:t>
      </w:r>
      <w:r w:rsidR="009A0557">
        <w:rPr>
          <w:sz w:val="23"/>
          <w:szCs w:val="23"/>
        </w:rPr>
        <w:t xml:space="preserve"> and send written notice of the assessment to every </w:t>
      </w:r>
      <w:r w:rsidR="004D74EF">
        <w:rPr>
          <w:sz w:val="23"/>
          <w:szCs w:val="23"/>
        </w:rPr>
        <w:t>O</w:t>
      </w:r>
      <w:r w:rsidR="009A0557">
        <w:rPr>
          <w:sz w:val="23"/>
          <w:szCs w:val="23"/>
        </w:rPr>
        <w:t>wner</w:t>
      </w:r>
      <w:r w:rsidR="0075379B" w:rsidRPr="0075379B">
        <w:rPr>
          <w:sz w:val="23"/>
          <w:szCs w:val="23"/>
        </w:rPr>
        <w:t xml:space="preserve"> </w:t>
      </w:r>
      <w:r w:rsidR="0075379B">
        <w:rPr>
          <w:sz w:val="23"/>
          <w:szCs w:val="23"/>
        </w:rPr>
        <w:t>at least fifteen days in advance of the annual assessment period</w:t>
      </w:r>
      <w:r w:rsidR="009A0557">
        <w:rPr>
          <w:sz w:val="23"/>
          <w:szCs w:val="23"/>
        </w:rPr>
        <w:t>.</w:t>
      </w:r>
    </w:p>
    <w:p w14:paraId="1A8D901D" w14:textId="77777777" w:rsidR="005C5AEC" w:rsidRDefault="005C5AEC" w:rsidP="00DE01BE">
      <w:pPr>
        <w:pStyle w:val="Default"/>
        <w:widowControl/>
        <w:tabs>
          <w:tab w:val="left" w:pos="2430"/>
          <w:tab w:val="left" w:pos="2880"/>
        </w:tabs>
        <w:ind w:left="1890" w:hanging="1170"/>
        <w:rPr>
          <w:sz w:val="23"/>
          <w:szCs w:val="23"/>
        </w:rPr>
      </w:pPr>
    </w:p>
    <w:p w14:paraId="43DE7004" w14:textId="5146E8E6" w:rsidR="005C5AEC" w:rsidRDefault="009A0557" w:rsidP="002F328A">
      <w:pPr>
        <w:pStyle w:val="Default"/>
        <w:widowControl/>
        <w:numPr>
          <w:ilvl w:val="0"/>
          <w:numId w:val="19"/>
        </w:numPr>
        <w:tabs>
          <w:tab w:val="left" w:pos="2430"/>
          <w:tab w:val="left" w:pos="2880"/>
        </w:tabs>
        <w:rPr>
          <w:sz w:val="23"/>
          <w:szCs w:val="23"/>
        </w:rPr>
      </w:pPr>
      <w:r>
        <w:rPr>
          <w:sz w:val="23"/>
          <w:szCs w:val="23"/>
        </w:rPr>
        <w:t xml:space="preserve">Bring an action at law against the </w:t>
      </w:r>
      <w:r w:rsidR="0075379B">
        <w:rPr>
          <w:sz w:val="23"/>
          <w:szCs w:val="23"/>
        </w:rPr>
        <w:t>O</w:t>
      </w:r>
      <w:r>
        <w:rPr>
          <w:sz w:val="23"/>
          <w:szCs w:val="23"/>
        </w:rPr>
        <w:t>wner personally obligated to pay the same and foreclose the lien against any property for which the assessments are not paid.</w:t>
      </w:r>
    </w:p>
    <w:p w14:paraId="477C2E3B" w14:textId="77777777" w:rsidR="00433B3E" w:rsidRDefault="00433B3E" w:rsidP="00DE01BE">
      <w:pPr>
        <w:pStyle w:val="Default"/>
        <w:widowControl/>
        <w:tabs>
          <w:tab w:val="left" w:pos="2430"/>
          <w:tab w:val="left" w:pos="2880"/>
        </w:tabs>
        <w:ind w:left="1890" w:hanging="1170"/>
        <w:rPr>
          <w:sz w:val="23"/>
          <w:szCs w:val="23"/>
        </w:rPr>
      </w:pPr>
    </w:p>
    <w:p w14:paraId="0206730A" w14:textId="6617FFAB" w:rsidR="00433B3E" w:rsidRDefault="009A0557" w:rsidP="00DE01BE">
      <w:pPr>
        <w:pStyle w:val="Default"/>
        <w:widowControl/>
        <w:tabs>
          <w:tab w:val="left" w:pos="1886"/>
        </w:tabs>
        <w:ind w:left="720"/>
        <w:rPr>
          <w:sz w:val="23"/>
          <w:szCs w:val="23"/>
        </w:rPr>
      </w:pPr>
      <w:r>
        <w:rPr>
          <w:sz w:val="23"/>
          <w:szCs w:val="23"/>
        </w:rPr>
        <w:t>(d)</w:t>
      </w:r>
      <w:r w:rsidR="00FF137C">
        <w:rPr>
          <w:sz w:val="23"/>
          <w:szCs w:val="23"/>
        </w:rPr>
        <w:tab/>
      </w:r>
      <w:r>
        <w:rPr>
          <w:sz w:val="23"/>
          <w:szCs w:val="23"/>
        </w:rPr>
        <w:t xml:space="preserve">Upon demand by any Voting Member or </w:t>
      </w:r>
      <w:r w:rsidR="00DB4871">
        <w:rPr>
          <w:sz w:val="23"/>
          <w:szCs w:val="23"/>
        </w:rPr>
        <w:t>his</w:t>
      </w:r>
      <w:r>
        <w:rPr>
          <w:sz w:val="23"/>
          <w:szCs w:val="23"/>
        </w:rPr>
        <w:t xml:space="preserve"> agent, to certify whether there are unpaid homeowner assessments against </w:t>
      </w:r>
      <w:r w:rsidR="00DB4871">
        <w:rPr>
          <w:sz w:val="23"/>
          <w:szCs w:val="23"/>
        </w:rPr>
        <w:t>his</w:t>
      </w:r>
      <w:r>
        <w:rPr>
          <w:sz w:val="23"/>
          <w:szCs w:val="23"/>
        </w:rPr>
        <w:t xml:space="preserve"> </w:t>
      </w:r>
      <w:r w:rsidR="00C7062D">
        <w:rPr>
          <w:sz w:val="23"/>
          <w:szCs w:val="23"/>
        </w:rPr>
        <w:t>Building Plot</w:t>
      </w:r>
      <w:r>
        <w:rPr>
          <w:sz w:val="23"/>
          <w:szCs w:val="23"/>
        </w:rPr>
        <w:t xml:space="preserve">.  A reasonable charge may be made by the Board for any </w:t>
      </w:r>
      <w:r w:rsidR="00C7062D">
        <w:rPr>
          <w:sz w:val="23"/>
          <w:szCs w:val="23"/>
        </w:rPr>
        <w:t>c</w:t>
      </w:r>
      <w:r>
        <w:rPr>
          <w:sz w:val="23"/>
          <w:szCs w:val="23"/>
        </w:rPr>
        <w:t>ertification.</w:t>
      </w:r>
    </w:p>
    <w:p w14:paraId="4C7805CC" w14:textId="77777777" w:rsidR="00FA6719" w:rsidRDefault="00FA6719" w:rsidP="00DE01BE">
      <w:pPr>
        <w:pStyle w:val="Default"/>
        <w:widowControl/>
        <w:tabs>
          <w:tab w:val="left" w:pos="1886"/>
        </w:tabs>
        <w:ind w:left="720"/>
        <w:rPr>
          <w:sz w:val="23"/>
          <w:szCs w:val="23"/>
        </w:rPr>
      </w:pPr>
    </w:p>
    <w:p w14:paraId="338341AC" w14:textId="38873276" w:rsidR="00433B3E" w:rsidRDefault="009A0557" w:rsidP="00DE01BE">
      <w:pPr>
        <w:pStyle w:val="Default"/>
        <w:widowControl/>
        <w:tabs>
          <w:tab w:val="left" w:pos="1886"/>
        </w:tabs>
        <w:ind w:left="720"/>
        <w:rPr>
          <w:sz w:val="23"/>
          <w:szCs w:val="23"/>
        </w:rPr>
      </w:pPr>
      <w:r>
        <w:rPr>
          <w:sz w:val="23"/>
          <w:szCs w:val="23"/>
        </w:rPr>
        <w:t>(e)</w:t>
      </w:r>
      <w:r w:rsidR="00FF137C">
        <w:rPr>
          <w:sz w:val="23"/>
          <w:szCs w:val="23"/>
        </w:rPr>
        <w:tab/>
      </w:r>
      <w:r>
        <w:rPr>
          <w:sz w:val="23"/>
          <w:szCs w:val="23"/>
        </w:rPr>
        <w:t xml:space="preserve">To procure and maintain adequate liability and hazard insurance on </w:t>
      </w:r>
      <w:r w:rsidR="00FB163A">
        <w:rPr>
          <w:sz w:val="23"/>
          <w:szCs w:val="23"/>
        </w:rPr>
        <w:t>the Common Properties</w:t>
      </w:r>
      <w:r>
        <w:rPr>
          <w:sz w:val="23"/>
          <w:szCs w:val="23"/>
        </w:rPr>
        <w:t>.</w:t>
      </w:r>
    </w:p>
    <w:p w14:paraId="4D7B36CE" w14:textId="77777777" w:rsidR="00FA6719" w:rsidRDefault="00FA6719" w:rsidP="00DE01BE">
      <w:pPr>
        <w:pStyle w:val="Default"/>
        <w:widowControl/>
        <w:tabs>
          <w:tab w:val="left" w:pos="1886"/>
        </w:tabs>
        <w:ind w:left="720"/>
        <w:rPr>
          <w:sz w:val="23"/>
          <w:szCs w:val="23"/>
        </w:rPr>
      </w:pPr>
    </w:p>
    <w:p w14:paraId="0AF25614" w14:textId="483F37FC" w:rsidR="00433B3E" w:rsidRDefault="009A0557" w:rsidP="00DE01BE">
      <w:pPr>
        <w:pStyle w:val="Default"/>
        <w:widowControl/>
        <w:tabs>
          <w:tab w:val="left" w:pos="1886"/>
        </w:tabs>
        <w:ind w:left="720"/>
        <w:rPr>
          <w:sz w:val="23"/>
          <w:szCs w:val="23"/>
        </w:rPr>
      </w:pPr>
      <w:r>
        <w:rPr>
          <w:sz w:val="23"/>
          <w:szCs w:val="23"/>
        </w:rPr>
        <w:t>(f)</w:t>
      </w:r>
      <w:r w:rsidR="00FF137C">
        <w:rPr>
          <w:sz w:val="23"/>
          <w:szCs w:val="23"/>
        </w:rPr>
        <w:tab/>
      </w:r>
      <w:r>
        <w:rPr>
          <w:sz w:val="23"/>
          <w:szCs w:val="23"/>
        </w:rPr>
        <w:t>To bond all officers or employees having fiscal responsibilities and to maintain officers</w:t>
      </w:r>
      <w:r w:rsidR="00FA6719">
        <w:rPr>
          <w:sz w:val="23"/>
          <w:szCs w:val="23"/>
        </w:rPr>
        <w:t>’</w:t>
      </w:r>
      <w:r>
        <w:rPr>
          <w:sz w:val="23"/>
          <w:szCs w:val="23"/>
        </w:rPr>
        <w:t xml:space="preserve"> and directors</w:t>
      </w:r>
      <w:r w:rsidR="00FA6719">
        <w:rPr>
          <w:sz w:val="23"/>
          <w:szCs w:val="23"/>
        </w:rPr>
        <w:t>’</w:t>
      </w:r>
      <w:r>
        <w:rPr>
          <w:sz w:val="23"/>
          <w:szCs w:val="23"/>
        </w:rPr>
        <w:t xml:space="preserve"> liability insurance in an amount not less than $1,000,000.</w:t>
      </w:r>
    </w:p>
    <w:p w14:paraId="0DDCFD8F" w14:textId="77777777" w:rsidR="00FA6719" w:rsidRDefault="00FA6719" w:rsidP="00DE01BE">
      <w:pPr>
        <w:pStyle w:val="Default"/>
        <w:widowControl/>
        <w:tabs>
          <w:tab w:val="left" w:pos="1886"/>
        </w:tabs>
        <w:ind w:left="720"/>
        <w:rPr>
          <w:sz w:val="23"/>
          <w:szCs w:val="23"/>
        </w:rPr>
      </w:pPr>
    </w:p>
    <w:p w14:paraId="71F80494" w14:textId="35A7987B" w:rsidR="000F3D39" w:rsidRDefault="009A0557" w:rsidP="00DE01BE">
      <w:pPr>
        <w:pStyle w:val="Default"/>
        <w:widowControl/>
        <w:tabs>
          <w:tab w:val="left" w:pos="1886"/>
        </w:tabs>
        <w:ind w:left="720"/>
        <w:rPr>
          <w:sz w:val="23"/>
          <w:szCs w:val="23"/>
        </w:rPr>
      </w:pPr>
      <w:r>
        <w:rPr>
          <w:sz w:val="23"/>
          <w:szCs w:val="23"/>
        </w:rPr>
        <w:t>(g)</w:t>
      </w:r>
      <w:r w:rsidR="009E4D9A">
        <w:rPr>
          <w:sz w:val="23"/>
          <w:szCs w:val="23"/>
        </w:rPr>
        <w:tab/>
      </w:r>
      <w:r>
        <w:rPr>
          <w:sz w:val="23"/>
          <w:szCs w:val="23"/>
        </w:rPr>
        <w:t>To maintain the Common Properties.</w:t>
      </w:r>
    </w:p>
    <w:p w14:paraId="799188B0" w14:textId="5F35B841" w:rsidR="00FB163A" w:rsidRDefault="00FB163A" w:rsidP="00DE01BE">
      <w:pPr>
        <w:pStyle w:val="Default"/>
        <w:widowControl/>
        <w:tabs>
          <w:tab w:val="left" w:pos="1886"/>
        </w:tabs>
        <w:ind w:left="720"/>
        <w:rPr>
          <w:sz w:val="23"/>
          <w:szCs w:val="23"/>
        </w:rPr>
      </w:pPr>
    </w:p>
    <w:p w14:paraId="2AEA7A3E" w14:textId="22C9656B" w:rsidR="00FB163A" w:rsidRDefault="00FB163A" w:rsidP="00DE01BE">
      <w:pPr>
        <w:pStyle w:val="Default"/>
        <w:widowControl/>
        <w:tabs>
          <w:tab w:val="left" w:pos="1886"/>
        </w:tabs>
        <w:ind w:left="720"/>
        <w:rPr>
          <w:sz w:val="23"/>
          <w:szCs w:val="23"/>
        </w:rPr>
      </w:pPr>
      <w:r>
        <w:rPr>
          <w:sz w:val="23"/>
          <w:szCs w:val="23"/>
        </w:rPr>
        <w:lastRenderedPageBreak/>
        <w:t>(h)</w:t>
      </w:r>
      <w:r>
        <w:rPr>
          <w:sz w:val="23"/>
          <w:szCs w:val="23"/>
        </w:rPr>
        <w:tab/>
        <w:t xml:space="preserve">To </w:t>
      </w:r>
      <w:r w:rsidR="00CA4418">
        <w:rPr>
          <w:sz w:val="23"/>
          <w:szCs w:val="23"/>
        </w:rPr>
        <w:t xml:space="preserve">conduct </w:t>
      </w:r>
      <w:r w:rsidR="00D87AE5">
        <w:rPr>
          <w:sz w:val="23"/>
          <w:szCs w:val="23"/>
        </w:rPr>
        <w:t xml:space="preserve">hearings </w:t>
      </w:r>
      <w:r w:rsidR="00BC5BB2">
        <w:rPr>
          <w:sz w:val="23"/>
          <w:szCs w:val="23"/>
        </w:rPr>
        <w:t xml:space="preserve">concerning, </w:t>
      </w:r>
      <w:r w:rsidR="00CA4418">
        <w:rPr>
          <w:sz w:val="23"/>
          <w:szCs w:val="23"/>
        </w:rPr>
        <w:t xml:space="preserve">and </w:t>
      </w:r>
      <w:r w:rsidR="00D87AE5">
        <w:rPr>
          <w:sz w:val="23"/>
          <w:szCs w:val="23"/>
        </w:rPr>
        <w:t>affirm, modify or reverse, in whole or in part, any decision of the Architectural Control Committee consistent with the Declaration.</w:t>
      </w:r>
    </w:p>
    <w:p w14:paraId="52D4935B" w14:textId="115E7487" w:rsidR="00FA6719" w:rsidRDefault="00FA6719" w:rsidP="00DE01BE">
      <w:pPr>
        <w:pStyle w:val="Default"/>
        <w:widowControl/>
        <w:tabs>
          <w:tab w:val="left" w:pos="1886"/>
        </w:tabs>
        <w:rPr>
          <w:sz w:val="23"/>
          <w:szCs w:val="23"/>
        </w:rPr>
      </w:pPr>
    </w:p>
    <w:p w14:paraId="6FA91BA8" w14:textId="77777777" w:rsidR="006D5987" w:rsidRDefault="006D5987" w:rsidP="00DE01BE">
      <w:pPr>
        <w:pStyle w:val="Default"/>
        <w:widowControl/>
        <w:tabs>
          <w:tab w:val="left" w:pos="1886"/>
        </w:tabs>
        <w:rPr>
          <w:sz w:val="23"/>
          <w:szCs w:val="23"/>
        </w:rPr>
      </w:pPr>
    </w:p>
    <w:p w14:paraId="4025F1FC"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VIII</w:t>
      </w:r>
    </w:p>
    <w:p w14:paraId="0AC127EB"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2F250DE8"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O</w:t>
      </w:r>
      <w:r w:rsidR="005F514A">
        <w:rPr>
          <w:rFonts w:ascii="Times New Roman" w:eastAsia="Times New Roman" w:hAnsi="Times New Roman" w:cs="Times New Roman"/>
          <w:b/>
          <w:smallCaps/>
          <w:snapToGrid w:val="0"/>
          <w:sz w:val="24"/>
          <w:szCs w:val="20"/>
        </w:rPr>
        <w:t>fficers and their Duties</w:t>
      </w:r>
    </w:p>
    <w:p w14:paraId="3B934537"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1BD310D8" w14:textId="199C789E" w:rsidR="00433B3E" w:rsidRPr="00530CF8" w:rsidRDefault="009A0557" w:rsidP="009E4D9A">
      <w:pPr>
        <w:pStyle w:val="CM14"/>
        <w:widowControl/>
        <w:tabs>
          <w:tab w:val="left" w:pos="2160"/>
        </w:tabs>
        <w:spacing w:line="238" w:lineRule="atLeast"/>
        <w:rPr>
          <w:color w:val="000000"/>
          <w:sz w:val="23"/>
          <w:szCs w:val="23"/>
        </w:rPr>
      </w:pPr>
      <w:r w:rsidRPr="00530CF8">
        <w:rPr>
          <w:b/>
          <w:color w:val="000000"/>
          <w:sz w:val="23"/>
          <w:szCs w:val="23"/>
        </w:rPr>
        <w:t xml:space="preserve">Section </w:t>
      </w:r>
      <w:r w:rsidR="004C7C8E">
        <w:rPr>
          <w:b/>
          <w:color w:val="000000"/>
          <w:sz w:val="23"/>
          <w:szCs w:val="23"/>
        </w:rPr>
        <w:t>8.</w:t>
      </w:r>
      <w:r w:rsidRPr="00530CF8">
        <w:rPr>
          <w:b/>
          <w:color w:val="000000"/>
          <w:sz w:val="23"/>
          <w:szCs w:val="23"/>
        </w:rPr>
        <w:t>1.</w:t>
      </w:r>
      <w:r w:rsidR="00FA6719" w:rsidRPr="00530CF8">
        <w:rPr>
          <w:b/>
          <w:color w:val="000000"/>
          <w:sz w:val="23"/>
          <w:szCs w:val="23"/>
        </w:rPr>
        <w:tab/>
      </w:r>
      <w:r w:rsidRPr="00530CF8">
        <w:rPr>
          <w:b/>
          <w:i/>
          <w:color w:val="000000"/>
          <w:sz w:val="23"/>
          <w:szCs w:val="23"/>
        </w:rPr>
        <w:t>Enumeration of Officers.</w:t>
      </w:r>
      <w:r w:rsidRPr="00530CF8">
        <w:rPr>
          <w:color w:val="000000"/>
          <w:sz w:val="23"/>
          <w:szCs w:val="23"/>
        </w:rPr>
        <w:t xml:space="preserve">  The officers of </w:t>
      </w:r>
      <w:r w:rsidR="00C52A9F">
        <w:rPr>
          <w:color w:val="000000"/>
          <w:sz w:val="23"/>
          <w:szCs w:val="23"/>
        </w:rPr>
        <w:t>the Ass</w:t>
      </w:r>
      <w:r w:rsidRPr="00530CF8">
        <w:rPr>
          <w:color w:val="000000"/>
          <w:sz w:val="23"/>
          <w:szCs w:val="23"/>
        </w:rPr>
        <w:t xml:space="preserve">ociation shall be a </w:t>
      </w:r>
      <w:r w:rsidR="00BF6631">
        <w:rPr>
          <w:color w:val="000000"/>
          <w:sz w:val="23"/>
          <w:szCs w:val="23"/>
        </w:rPr>
        <w:t>P</w:t>
      </w:r>
      <w:r w:rsidRPr="00530CF8">
        <w:rPr>
          <w:color w:val="000000"/>
          <w:sz w:val="23"/>
          <w:szCs w:val="23"/>
        </w:rPr>
        <w:t xml:space="preserve">resident, a </w:t>
      </w:r>
      <w:r w:rsidR="00BF6631">
        <w:rPr>
          <w:color w:val="000000"/>
          <w:sz w:val="23"/>
          <w:szCs w:val="23"/>
        </w:rPr>
        <w:t>V</w:t>
      </w:r>
      <w:r w:rsidRPr="00530CF8">
        <w:rPr>
          <w:color w:val="000000"/>
          <w:sz w:val="23"/>
          <w:szCs w:val="23"/>
        </w:rPr>
        <w:t xml:space="preserve">ice </w:t>
      </w:r>
      <w:r w:rsidR="00BF6631">
        <w:rPr>
          <w:color w:val="000000"/>
          <w:sz w:val="23"/>
          <w:szCs w:val="23"/>
        </w:rPr>
        <w:t>P</w:t>
      </w:r>
      <w:r w:rsidRPr="00530CF8">
        <w:rPr>
          <w:color w:val="000000"/>
          <w:sz w:val="23"/>
          <w:szCs w:val="23"/>
        </w:rPr>
        <w:t>resident</w:t>
      </w:r>
      <w:r w:rsidR="004B798C">
        <w:rPr>
          <w:color w:val="000000"/>
          <w:sz w:val="23"/>
          <w:szCs w:val="23"/>
        </w:rPr>
        <w:t xml:space="preserve"> – </w:t>
      </w:r>
      <w:r w:rsidR="00BF6631">
        <w:rPr>
          <w:color w:val="000000"/>
          <w:sz w:val="23"/>
          <w:szCs w:val="23"/>
        </w:rPr>
        <w:t>Operations</w:t>
      </w:r>
      <w:r w:rsidRPr="00530CF8">
        <w:rPr>
          <w:color w:val="000000"/>
          <w:sz w:val="23"/>
          <w:szCs w:val="23"/>
        </w:rPr>
        <w:t xml:space="preserve">, a </w:t>
      </w:r>
      <w:r w:rsidR="00BF6631">
        <w:rPr>
          <w:color w:val="000000"/>
          <w:sz w:val="23"/>
          <w:szCs w:val="23"/>
        </w:rPr>
        <w:t>V</w:t>
      </w:r>
      <w:r w:rsidRPr="00530CF8">
        <w:rPr>
          <w:color w:val="000000"/>
          <w:sz w:val="23"/>
          <w:szCs w:val="23"/>
        </w:rPr>
        <w:t xml:space="preserve">ice </w:t>
      </w:r>
      <w:r w:rsidR="00BF6631">
        <w:rPr>
          <w:color w:val="000000"/>
          <w:sz w:val="23"/>
          <w:szCs w:val="23"/>
        </w:rPr>
        <w:t>P</w:t>
      </w:r>
      <w:r w:rsidRPr="00530CF8">
        <w:rPr>
          <w:color w:val="000000"/>
          <w:sz w:val="23"/>
          <w:szCs w:val="23"/>
        </w:rPr>
        <w:t>resident</w:t>
      </w:r>
      <w:r w:rsidR="0085668B">
        <w:rPr>
          <w:color w:val="000000"/>
          <w:sz w:val="23"/>
          <w:szCs w:val="23"/>
        </w:rPr>
        <w:t xml:space="preserve"> – </w:t>
      </w:r>
      <w:r w:rsidR="00BF6631">
        <w:rPr>
          <w:color w:val="000000"/>
          <w:sz w:val="23"/>
          <w:szCs w:val="23"/>
        </w:rPr>
        <w:t>S</w:t>
      </w:r>
      <w:r w:rsidR="0085668B">
        <w:rPr>
          <w:color w:val="000000"/>
          <w:sz w:val="23"/>
          <w:szCs w:val="23"/>
        </w:rPr>
        <w:t>ecurity</w:t>
      </w:r>
      <w:r w:rsidRPr="00530CF8">
        <w:rPr>
          <w:color w:val="000000"/>
          <w:sz w:val="23"/>
          <w:szCs w:val="23"/>
        </w:rPr>
        <w:t xml:space="preserve">, a </w:t>
      </w:r>
      <w:r w:rsidR="00BF6631">
        <w:rPr>
          <w:color w:val="000000"/>
          <w:sz w:val="23"/>
          <w:szCs w:val="23"/>
        </w:rPr>
        <w:t>T</w:t>
      </w:r>
      <w:r w:rsidRPr="00530CF8">
        <w:rPr>
          <w:color w:val="000000"/>
          <w:sz w:val="23"/>
          <w:szCs w:val="23"/>
        </w:rPr>
        <w:t xml:space="preserve">reasurer and a </w:t>
      </w:r>
      <w:r w:rsidR="00BF6631">
        <w:rPr>
          <w:color w:val="000000"/>
          <w:sz w:val="23"/>
          <w:szCs w:val="23"/>
        </w:rPr>
        <w:t>S</w:t>
      </w:r>
      <w:r w:rsidRPr="00530CF8">
        <w:rPr>
          <w:color w:val="000000"/>
          <w:sz w:val="23"/>
          <w:szCs w:val="23"/>
        </w:rPr>
        <w:t xml:space="preserve">ecretary, who shall </w:t>
      </w:r>
      <w:proofErr w:type="gramStart"/>
      <w:r w:rsidRPr="00530CF8">
        <w:rPr>
          <w:color w:val="000000"/>
          <w:sz w:val="23"/>
          <w:szCs w:val="23"/>
        </w:rPr>
        <w:t>be at all times</w:t>
      </w:r>
      <w:proofErr w:type="gramEnd"/>
      <w:r w:rsidRPr="00530CF8">
        <w:rPr>
          <w:color w:val="000000"/>
          <w:sz w:val="23"/>
          <w:szCs w:val="23"/>
        </w:rPr>
        <w:t xml:space="preserve"> be members </w:t>
      </w:r>
      <w:r w:rsidR="000F3D39" w:rsidRPr="00530CF8">
        <w:rPr>
          <w:color w:val="000000"/>
          <w:sz w:val="23"/>
          <w:szCs w:val="23"/>
        </w:rPr>
        <w:t>o</w:t>
      </w:r>
      <w:r w:rsidRPr="00530CF8">
        <w:rPr>
          <w:color w:val="000000"/>
          <w:sz w:val="23"/>
          <w:szCs w:val="23"/>
        </w:rPr>
        <w:t>f the Board.</w:t>
      </w:r>
    </w:p>
    <w:p w14:paraId="0B39FB59" w14:textId="77777777" w:rsidR="00FA6719" w:rsidRPr="00530CF8" w:rsidRDefault="00FA6719" w:rsidP="00DE01BE">
      <w:pPr>
        <w:pStyle w:val="Default"/>
        <w:widowControl/>
        <w:rPr>
          <w:sz w:val="23"/>
          <w:szCs w:val="23"/>
        </w:rPr>
      </w:pPr>
    </w:p>
    <w:p w14:paraId="4A6C46BE" w14:textId="10F82601" w:rsidR="00433B3E" w:rsidRPr="00530CF8" w:rsidRDefault="009A0557" w:rsidP="009E4D9A">
      <w:pPr>
        <w:pStyle w:val="CM14"/>
        <w:widowControl/>
        <w:tabs>
          <w:tab w:val="left" w:pos="2160"/>
        </w:tabs>
        <w:spacing w:line="238" w:lineRule="atLeast"/>
        <w:rPr>
          <w:color w:val="000000"/>
          <w:sz w:val="23"/>
          <w:szCs w:val="23"/>
        </w:rPr>
      </w:pPr>
      <w:r w:rsidRPr="00530CF8">
        <w:rPr>
          <w:b/>
          <w:color w:val="000000"/>
          <w:sz w:val="23"/>
          <w:szCs w:val="23"/>
        </w:rPr>
        <w:t xml:space="preserve">Section </w:t>
      </w:r>
      <w:r w:rsidR="004C7C8E">
        <w:rPr>
          <w:b/>
          <w:color w:val="000000"/>
          <w:sz w:val="23"/>
          <w:szCs w:val="23"/>
        </w:rPr>
        <w:t>8.</w:t>
      </w:r>
      <w:r w:rsidRPr="00530CF8">
        <w:rPr>
          <w:b/>
          <w:color w:val="000000"/>
          <w:sz w:val="23"/>
          <w:szCs w:val="23"/>
        </w:rPr>
        <w:t>2.</w:t>
      </w:r>
      <w:r w:rsidR="00FA6719" w:rsidRPr="00530CF8">
        <w:rPr>
          <w:b/>
          <w:color w:val="000000"/>
          <w:sz w:val="23"/>
          <w:szCs w:val="23"/>
        </w:rPr>
        <w:tab/>
      </w:r>
      <w:r w:rsidRPr="00530CF8">
        <w:rPr>
          <w:b/>
          <w:i/>
          <w:color w:val="000000"/>
          <w:sz w:val="23"/>
          <w:szCs w:val="23"/>
        </w:rPr>
        <w:t>Election</w:t>
      </w:r>
      <w:r w:rsidR="006A2263">
        <w:rPr>
          <w:b/>
          <w:i/>
          <w:color w:val="000000"/>
          <w:sz w:val="23"/>
          <w:szCs w:val="23"/>
        </w:rPr>
        <w:t xml:space="preserve"> and Term</w:t>
      </w:r>
      <w:r w:rsidRPr="00530CF8">
        <w:rPr>
          <w:b/>
          <w:i/>
          <w:color w:val="000000"/>
          <w:sz w:val="23"/>
          <w:szCs w:val="23"/>
        </w:rPr>
        <w:t xml:space="preserve"> of Officers.</w:t>
      </w:r>
      <w:r w:rsidRPr="00530CF8">
        <w:rPr>
          <w:color w:val="000000"/>
          <w:sz w:val="23"/>
          <w:szCs w:val="23"/>
        </w:rPr>
        <w:t xml:space="preserve"> </w:t>
      </w:r>
      <w:r w:rsidR="0057711A" w:rsidRPr="00530CF8">
        <w:rPr>
          <w:color w:val="000000"/>
          <w:sz w:val="23"/>
          <w:szCs w:val="23"/>
        </w:rPr>
        <w:t xml:space="preserve"> </w:t>
      </w:r>
      <w:r w:rsidR="00E76684" w:rsidRPr="00E76684">
        <w:rPr>
          <w:color w:val="000000"/>
          <w:sz w:val="23"/>
          <w:szCs w:val="23"/>
        </w:rPr>
        <w:t xml:space="preserve">Unless otherwise designated by the Board, </w:t>
      </w:r>
      <w:r w:rsidR="00E76684">
        <w:rPr>
          <w:color w:val="000000"/>
          <w:sz w:val="23"/>
          <w:szCs w:val="23"/>
        </w:rPr>
        <w:t>t</w:t>
      </w:r>
      <w:r w:rsidRPr="00530CF8">
        <w:rPr>
          <w:color w:val="000000"/>
          <w:sz w:val="23"/>
          <w:szCs w:val="23"/>
        </w:rPr>
        <w:t xml:space="preserve">he election of officers shall take place </w:t>
      </w:r>
      <w:r w:rsidR="00E76684">
        <w:rPr>
          <w:color w:val="000000"/>
          <w:sz w:val="23"/>
          <w:szCs w:val="23"/>
        </w:rPr>
        <w:t>at a meeting of the Board immediately following each annual meeting of Members.</w:t>
      </w:r>
      <w:r w:rsidRPr="00530CF8">
        <w:rPr>
          <w:color w:val="000000"/>
          <w:sz w:val="23"/>
          <w:szCs w:val="23"/>
        </w:rPr>
        <w:t xml:space="preserve">  At this meeting the Board shall elect one of the officers who shall act in the place of the president in the event of </w:t>
      </w:r>
      <w:r w:rsidR="00DB4871">
        <w:rPr>
          <w:color w:val="000000"/>
          <w:sz w:val="23"/>
          <w:szCs w:val="23"/>
        </w:rPr>
        <w:t>his</w:t>
      </w:r>
      <w:r w:rsidRPr="00530CF8">
        <w:rPr>
          <w:color w:val="000000"/>
          <w:sz w:val="23"/>
          <w:szCs w:val="23"/>
        </w:rPr>
        <w:t xml:space="preserve"> absence, inability or refusal to act.</w:t>
      </w:r>
      <w:r w:rsidR="006A2263">
        <w:rPr>
          <w:color w:val="000000"/>
          <w:sz w:val="23"/>
          <w:szCs w:val="23"/>
        </w:rPr>
        <w:t xml:space="preserve">  </w:t>
      </w:r>
      <w:r w:rsidR="006A2263" w:rsidRPr="00BF6631">
        <w:rPr>
          <w:color w:val="000000"/>
          <w:sz w:val="23"/>
          <w:szCs w:val="23"/>
        </w:rPr>
        <w:t xml:space="preserve">Each officer so elected shall hold office until his successor shall have been duly elected and qualified or </w:t>
      </w:r>
      <w:bookmarkStart w:id="3" w:name="_Hlk78394391"/>
      <w:r w:rsidR="006A2263" w:rsidRPr="00BF6631">
        <w:rPr>
          <w:color w:val="000000"/>
          <w:sz w:val="23"/>
          <w:szCs w:val="23"/>
        </w:rPr>
        <w:t xml:space="preserve">until his death, </w:t>
      </w:r>
      <w:r w:rsidR="006A2263">
        <w:rPr>
          <w:color w:val="000000"/>
          <w:sz w:val="23"/>
          <w:szCs w:val="23"/>
        </w:rPr>
        <w:t xml:space="preserve">disqualification to serve, </w:t>
      </w:r>
      <w:r w:rsidR="006A2263" w:rsidRPr="00BF6631">
        <w:rPr>
          <w:color w:val="000000"/>
          <w:sz w:val="23"/>
          <w:szCs w:val="23"/>
        </w:rPr>
        <w:t xml:space="preserve">resignation or removal </w:t>
      </w:r>
      <w:bookmarkEnd w:id="3"/>
      <w:r w:rsidR="006A2263" w:rsidRPr="00BF6631">
        <w:rPr>
          <w:color w:val="000000"/>
          <w:sz w:val="23"/>
          <w:szCs w:val="23"/>
        </w:rPr>
        <w:t>in the manner hereinafter provided.</w:t>
      </w:r>
    </w:p>
    <w:p w14:paraId="36E2D6D1" w14:textId="77777777" w:rsidR="004E5DC7" w:rsidRPr="00530CF8" w:rsidRDefault="004E5DC7" w:rsidP="00DE01BE">
      <w:pPr>
        <w:pStyle w:val="Default"/>
        <w:widowControl/>
        <w:rPr>
          <w:sz w:val="23"/>
          <w:szCs w:val="23"/>
        </w:rPr>
      </w:pPr>
    </w:p>
    <w:p w14:paraId="472CE2C2" w14:textId="01CBCCE0" w:rsidR="00BF6631" w:rsidRPr="00BF6631" w:rsidRDefault="00BF6631" w:rsidP="00BF6631">
      <w:pPr>
        <w:ind w:firstLine="696"/>
        <w:rPr>
          <w:rFonts w:ascii="Times New Roman" w:eastAsia="Times New Roman" w:hAnsi="Times New Roman" w:cs="Times New Roman"/>
          <w:snapToGrid w:val="0"/>
          <w:sz w:val="23"/>
          <w:szCs w:val="23"/>
        </w:rPr>
      </w:pPr>
      <w:r w:rsidRPr="00BF6631">
        <w:rPr>
          <w:rFonts w:ascii="Times New Roman" w:eastAsia="Times New Roman" w:hAnsi="Times New Roman" w:cs="Times New Roman"/>
          <w:b/>
          <w:snapToGrid w:val="0"/>
          <w:sz w:val="23"/>
          <w:szCs w:val="23"/>
        </w:rPr>
        <w:t>Section</w:t>
      </w:r>
      <w:r w:rsidR="006D5987">
        <w:rPr>
          <w:rFonts w:ascii="Times New Roman" w:eastAsia="Times New Roman" w:hAnsi="Times New Roman" w:cs="Times New Roman"/>
          <w:b/>
          <w:snapToGrid w:val="0"/>
          <w:sz w:val="23"/>
          <w:szCs w:val="23"/>
        </w:rPr>
        <w:t xml:space="preserve"> </w:t>
      </w:r>
      <w:r w:rsidR="00F17E50">
        <w:rPr>
          <w:rFonts w:ascii="Times New Roman" w:eastAsia="Times New Roman" w:hAnsi="Times New Roman" w:cs="Times New Roman"/>
          <w:b/>
          <w:snapToGrid w:val="0"/>
          <w:sz w:val="23"/>
          <w:szCs w:val="23"/>
        </w:rPr>
        <w:t>8.3</w:t>
      </w:r>
      <w:r w:rsidRPr="00BF6631">
        <w:rPr>
          <w:rFonts w:ascii="Times New Roman" w:eastAsia="Times New Roman" w:hAnsi="Times New Roman" w:cs="Times New Roman"/>
          <w:b/>
          <w:snapToGrid w:val="0"/>
          <w:sz w:val="23"/>
          <w:szCs w:val="23"/>
        </w:rPr>
        <w:t>.</w:t>
      </w:r>
      <w:r w:rsidRPr="00BF6631">
        <w:rPr>
          <w:rFonts w:ascii="Times New Roman" w:eastAsia="Times New Roman" w:hAnsi="Times New Roman" w:cs="Times New Roman"/>
          <w:snapToGrid w:val="0"/>
          <w:sz w:val="23"/>
          <w:szCs w:val="23"/>
        </w:rPr>
        <w:tab/>
      </w:r>
      <w:r w:rsidRPr="00BF6631">
        <w:rPr>
          <w:rFonts w:ascii="Times New Roman" w:eastAsia="Times New Roman" w:hAnsi="Times New Roman" w:cs="Times New Roman"/>
          <w:b/>
          <w:i/>
          <w:snapToGrid w:val="0"/>
          <w:sz w:val="23"/>
          <w:szCs w:val="23"/>
        </w:rPr>
        <w:t>Subordinate Officers.</w:t>
      </w:r>
      <w:r w:rsidRPr="00BF6631">
        <w:rPr>
          <w:rFonts w:ascii="Times New Roman" w:eastAsia="Times New Roman" w:hAnsi="Times New Roman" w:cs="Times New Roman"/>
          <w:snapToGrid w:val="0"/>
          <w:sz w:val="23"/>
          <w:szCs w:val="23"/>
        </w:rPr>
        <w:t xml:space="preserve">  The Board may appoint such other officers and agents as it shall deem necessary who shall hold their offices for such terms, have such authority and perform such duties as the Board may from time to time determine.  The Board may delegate to any committee or officer the power to appoint any such subordinate officer or agent.  No subordinate officer appointed by any committee or superior officer as aforesaid shall be considered as an officer of the </w:t>
      </w:r>
      <w:r w:rsidR="006A2263">
        <w:rPr>
          <w:rFonts w:ascii="Times New Roman" w:eastAsia="Times New Roman" w:hAnsi="Times New Roman" w:cs="Times New Roman"/>
          <w:snapToGrid w:val="0"/>
          <w:sz w:val="23"/>
          <w:szCs w:val="23"/>
        </w:rPr>
        <w:t xml:space="preserve">Association </w:t>
      </w:r>
      <w:r w:rsidRPr="00BF6631">
        <w:rPr>
          <w:rFonts w:ascii="Times New Roman" w:eastAsia="Times New Roman" w:hAnsi="Times New Roman" w:cs="Times New Roman"/>
          <w:snapToGrid w:val="0"/>
          <w:sz w:val="23"/>
          <w:szCs w:val="23"/>
        </w:rPr>
        <w:t xml:space="preserve">as the officers of the </w:t>
      </w:r>
      <w:r w:rsidR="006A2263">
        <w:rPr>
          <w:rFonts w:ascii="Times New Roman" w:eastAsia="Times New Roman" w:hAnsi="Times New Roman" w:cs="Times New Roman"/>
          <w:snapToGrid w:val="0"/>
          <w:sz w:val="23"/>
          <w:szCs w:val="23"/>
        </w:rPr>
        <w:t>Association</w:t>
      </w:r>
      <w:r w:rsidRPr="00BF6631">
        <w:rPr>
          <w:rFonts w:ascii="Times New Roman" w:eastAsia="Times New Roman" w:hAnsi="Times New Roman" w:cs="Times New Roman"/>
          <w:snapToGrid w:val="0"/>
          <w:sz w:val="23"/>
          <w:szCs w:val="23"/>
        </w:rPr>
        <w:t xml:space="preserve"> are limited to the officers elected or appointed as such by the Board as a whole.</w:t>
      </w:r>
    </w:p>
    <w:p w14:paraId="383ACBAD" w14:textId="77777777" w:rsidR="006A2263" w:rsidRDefault="006A2263" w:rsidP="006A2263">
      <w:pPr>
        <w:rPr>
          <w:rFonts w:ascii="Times New Roman" w:hAnsi="Times New Roman" w:cs="Times New Roman"/>
          <w:color w:val="000000"/>
          <w:sz w:val="23"/>
          <w:szCs w:val="23"/>
        </w:rPr>
      </w:pPr>
    </w:p>
    <w:p w14:paraId="363597B6" w14:textId="6FD96FBD" w:rsidR="006A2263" w:rsidRPr="006A2263" w:rsidRDefault="006A2263" w:rsidP="006A2263">
      <w:pPr>
        <w:rPr>
          <w:rFonts w:ascii="Times New Roman" w:hAnsi="Times New Roman" w:cs="Times New Roman"/>
          <w:color w:val="000000"/>
          <w:sz w:val="23"/>
          <w:szCs w:val="23"/>
        </w:rPr>
      </w:pPr>
      <w:bookmarkStart w:id="4" w:name="_Hlk78394458"/>
      <w:r w:rsidRPr="006A2263">
        <w:rPr>
          <w:rFonts w:ascii="Times New Roman" w:hAnsi="Times New Roman" w:cs="Times New Roman"/>
          <w:b/>
          <w:bCs/>
          <w:color w:val="000000"/>
          <w:sz w:val="23"/>
          <w:szCs w:val="23"/>
        </w:rPr>
        <w:t>Section 8.</w:t>
      </w:r>
      <w:r w:rsidR="00F17E50">
        <w:rPr>
          <w:rFonts w:ascii="Times New Roman" w:hAnsi="Times New Roman" w:cs="Times New Roman"/>
          <w:b/>
          <w:bCs/>
          <w:color w:val="000000"/>
          <w:sz w:val="23"/>
          <w:szCs w:val="23"/>
        </w:rPr>
        <w:t>4</w:t>
      </w:r>
      <w:r w:rsidRPr="006A2263">
        <w:rPr>
          <w:rFonts w:ascii="Times New Roman" w:hAnsi="Times New Roman" w:cs="Times New Roman"/>
          <w:b/>
          <w:bCs/>
          <w:color w:val="000000"/>
          <w:sz w:val="23"/>
          <w:szCs w:val="23"/>
        </w:rPr>
        <w:t>.</w:t>
      </w:r>
      <w:r w:rsidRPr="006A2263">
        <w:rPr>
          <w:rFonts w:ascii="Times New Roman" w:hAnsi="Times New Roman" w:cs="Times New Roman"/>
          <w:b/>
          <w:bCs/>
          <w:color w:val="000000"/>
          <w:sz w:val="23"/>
          <w:szCs w:val="23"/>
        </w:rPr>
        <w:tab/>
      </w:r>
      <w:r w:rsidRPr="006A2263">
        <w:rPr>
          <w:rFonts w:ascii="Times New Roman" w:hAnsi="Times New Roman" w:cs="Times New Roman"/>
          <w:b/>
          <w:bCs/>
          <w:i/>
          <w:iCs/>
          <w:color w:val="000000"/>
          <w:sz w:val="23"/>
          <w:szCs w:val="23"/>
        </w:rPr>
        <w:t>Resignation.</w:t>
      </w:r>
      <w:r w:rsidRPr="006A2263">
        <w:rPr>
          <w:rFonts w:ascii="Times New Roman" w:hAnsi="Times New Roman" w:cs="Times New Roman"/>
          <w:color w:val="000000"/>
          <w:sz w:val="23"/>
          <w:szCs w:val="23"/>
        </w:rPr>
        <w:t xml:space="preserve">  Any officer may resign at any time </w:t>
      </w:r>
      <w:r>
        <w:rPr>
          <w:rFonts w:ascii="Times New Roman" w:hAnsi="Times New Roman" w:cs="Times New Roman"/>
          <w:color w:val="000000"/>
          <w:sz w:val="23"/>
          <w:szCs w:val="23"/>
        </w:rPr>
        <w:t xml:space="preserve">by </w:t>
      </w:r>
      <w:r w:rsidRPr="006A2263">
        <w:rPr>
          <w:rFonts w:ascii="Times New Roman" w:hAnsi="Times New Roman" w:cs="Times New Roman"/>
          <w:color w:val="000000"/>
          <w:sz w:val="23"/>
          <w:szCs w:val="23"/>
        </w:rPr>
        <w:t xml:space="preserve">giving written notice to the Board, the </w:t>
      </w:r>
      <w:r>
        <w:rPr>
          <w:rFonts w:ascii="Times New Roman" w:hAnsi="Times New Roman" w:cs="Times New Roman"/>
          <w:color w:val="000000"/>
          <w:sz w:val="23"/>
          <w:szCs w:val="23"/>
        </w:rPr>
        <w:t>P</w:t>
      </w:r>
      <w:r w:rsidRPr="006A2263">
        <w:rPr>
          <w:rFonts w:ascii="Times New Roman" w:hAnsi="Times New Roman" w:cs="Times New Roman"/>
          <w:color w:val="000000"/>
          <w:sz w:val="23"/>
          <w:szCs w:val="23"/>
        </w:rPr>
        <w:t xml:space="preserve">resident or the </w:t>
      </w:r>
      <w:r>
        <w:rPr>
          <w:rFonts w:ascii="Times New Roman" w:hAnsi="Times New Roman" w:cs="Times New Roman"/>
          <w:color w:val="000000"/>
          <w:sz w:val="23"/>
          <w:szCs w:val="23"/>
        </w:rPr>
        <w:t>S</w:t>
      </w:r>
      <w:r w:rsidRPr="006A2263">
        <w:rPr>
          <w:rFonts w:ascii="Times New Roman" w:hAnsi="Times New Roman" w:cs="Times New Roman"/>
          <w:color w:val="000000"/>
          <w:sz w:val="23"/>
          <w:szCs w:val="23"/>
        </w:rPr>
        <w:t>ecretary.  Such resignation shall take effect on the date of receipt of such notice or at any later time specified therein, and unless otherwise specified therein, the acceptance of such resignation shall not be necessary to make it effective.</w:t>
      </w:r>
    </w:p>
    <w:bookmarkEnd w:id="4"/>
    <w:p w14:paraId="03432D3E" w14:textId="77777777" w:rsidR="004E5DC7" w:rsidRPr="00530CF8" w:rsidRDefault="004E5DC7" w:rsidP="00DE01BE">
      <w:pPr>
        <w:pStyle w:val="Default"/>
        <w:widowControl/>
        <w:rPr>
          <w:sz w:val="23"/>
          <w:szCs w:val="23"/>
        </w:rPr>
      </w:pPr>
    </w:p>
    <w:p w14:paraId="432B6131" w14:textId="756FD9CE" w:rsidR="00433B3E" w:rsidRPr="00530CF8" w:rsidRDefault="009A0557" w:rsidP="009E4D9A">
      <w:pPr>
        <w:pStyle w:val="CM17"/>
        <w:widowControl/>
        <w:tabs>
          <w:tab w:val="left" w:pos="2160"/>
        </w:tabs>
        <w:spacing w:line="276" w:lineRule="atLeast"/>
        <w:rPr>
          <w:color w:val="000000"/>
          <w:sz w:val="23"/>
          <w:szCs w:val="23"/>
        </w:rPr>
      </w:pPr>
      <w:bookmarkStart w:id="5" w:name="_Hlk78365452"/>
      <w:r w:rsidRPr="00530CF8">
        <w:rPr>
          <w:b/>
          <w:color w:val="000000"/>
          <w:sz w:val="23"/>
          <w:szCs w:val="23"/>
        </w:rPr>
        <w:t xml:space="preserve">Section </w:t>
      </w:r>
      <w:r w:rsidR="004C7C8E">
        <w:rPr>
          <w:b/>
          <w:color w:val="000000"/>
          <w:sz w:val="23"/>
          <w:szCs w:val="23"/>
        </w:rPr>
        <w:t>8.</w:t>
      </w:r>
      <w:r w:rsidRPr="00530CF8">
        <w:rPr>
          <w:b/>
          <w:color w:val="000000"/>
          <w:sz w:val="23"/>
          <w:szCs w:val="23"/>
        </w:rPr>
        <w:t>5.</w:t>
      </w:r>
      <w:r w:rsidR="004E5DC7" w:rsidRPr="00530CF8">
        <w:rPr>
          <w:b/>
          <w:color w:val="000000"/>
          <w:sz w:val="23"/>
          <w:szCs w:val="23"/>
        </w:rPr>
        <w:tab/>
      </w:r>
      <w:r w:rsidRPr="00530CF8">
        <w:rPr>
          <w:b/>
          <w:i/>
          <w:color w:val="000000"/>
          <w:sz w:val="23"/>
          <w:szCs w:val="23"/>
        </w:rPr>
        <w:t>Removal.</w:t>
      </w:r>
      <w:r w:rsidRPr="00530CF8">
        <w:rPr>
          <w:color w:val="000000"/>
          <w:sz w:val="23"/>
          <w:szCs w:val="23"/>
        </w:rPr>
        <w:t xml:space="preserve">  </w:t>
      </w:r>
      <w:r w:rsidR="00BF6631" w:rsidRPr="00BF6631">
        <w:rPr>
          <w:color w:val="000000"/>
          <w:sz w:val="23"/>
          <w:szCs w:val="23"/>
        </w:rPr>
        <w:t xml:space="preserve">Any officer elected or appointed by the Board may be removed at any time with or without cause by the affirmative vote of </w:t>
      </w:r>
      <w:proofErr w:type="gramStart"/>
      <w:r w:rsidR="00BF6631" w:rsidRPr="00BF6631">
        <w:rPr>
          <w:color w:val="000000"/>
          <w:sz w:val="23"/>
          <w:szCs w:val="23"/>
        </w:rPr>
        <w:t>a majority of</w:t>
      </w:r>
      <w:proofErr w:type="gramEnd"/>
      <w:r w:rsidR="00BF6631" w:rsidRPr="00BF6631">
        <w:rPr>
          <w:color w:val="000000"/>
          <w:sz w:val="23"/>
          <w:szCs w:val="23"/>
        </w:rPr>
        <w:t xml:space="preserve"> the full Board.</w:t>
      </w:r>
    </w:p>
    <w:p w14:paraId="723C5B15" w14:textId="77777777" w:rsidR="004E5DC7" w:rsidRPr="00530CF8" w:rsidRDefault="004E5DC7" w:rsidP="00DE01BE">
      <w:pPr>
        <w:pStyle w:val="Default"/>
        <w:widowControl/>
        <w:rPr>
          <w:sz w:val="23"/>
          <w:szCs w:val="23"/>
        </w:rPr>
      </w:pPr>
    </w:p>
    <w:p w14:paraId="107F3403" w14:textId="4D679581" w:rsidR="00433B3E" w:rsidRPr="00530CF8" w:rsidRDefault="009A0557" w:rsidP="009E4D9A">
      <w:pPr>
        <w:pStyle w:val="CM4"/>
        <w:widowControl/>
        <w:tabs>
          <w:tab w:val="left" w:pos="2160"/>
        </w:tabs>
        <w:rPr>
          <w:color w:val="000000"/>
          <w:sz w:val="23"/>
          <w:szCs w:val="23"/>
        </w:rPr>
      </w:pPr>
      <w:bookmarkStart w:id="6" w:name="_Hlk78307876"/>
      <w:bookmarkEnd w:id="5"/>
      <w:r w:rsidRPr="00530CF8">
        <w:rPr>
          <w:b/>
          <w:color w:val="000000"/>
          <w:sz w:val="23"/>
          <w:szCs w:val="23"/>
        </w:rPr>
        <w:t xml:space="preserve">Section </w:t>
      </w:r>
      <w:r w:rsidR="004C7C8E">
        <w:rPr>
          <w:b/>
          <w:color w:val="000000"/>
          <w:sz w:val="23"/>
          <w:szCs w:val="23"/>
        </w:rPr>
        <w:t>8.</w:t>
      </w:r>
      <w:r w:rsidRPr="00530CF8">
        <w:rPr>
          <w:b/>
          <w:color w:val="000000"/>
          <w:sz w:val="23"/>
          <w:szCs w:val="23"/>
        </w:rPr>
        <w:t>6.</w:t>
      </w:r>
      <w:r w:rsidR="004C7C8E">
        <w:rPr>
          <w:b/>
          <w:color w:val="000000"/>
          <w:sz w:val="23"/>
          <w:szCs w:val="23"/>
        </w:rPr>
        <w:tab/>
      </w:r>
      <w:r w:rsidRPr="00530CF8">
        <w:rPr>
          <w:b/>
          <w:i/>
          <w:color w:val="000000"/>
          <w:sz w:val="23"/>
          <w:szCs w:val="23"/>
        </w:rPr>
        <w:t>Vacancies.</w:t>
      </w:r>
      <w:r w:rsidR="001B0064" w:rsidRPr="00530CF8">
        <w:rPr>
          <w:color w:val="000000"/>
          <w:sz w:val="23"/>
          <w:szCs w:val="23"/>
        </w:rPr>
        <w:t xml:space="preserve"> </w:t>
      </w:r>
      <w:r w:rsidRPr="00530CF8">
        <w:rPr>
          <w:color w:val="000000"/>
          <w:sz w:val="23"/>
          <w:szCs w:val="23"/>
        </w:rPr>
        <w:t xml:space="preserve"> </w:t>
      </w:r>
      <w:bookmarkEnd w:id="6"/>
      <w:r w:rsidRPr="00530CF8">
        <w:rPr>
          <w:color w:val="000000"/>
          <w:sz w:val="23"/>
          <w:szCs w:val="23"/>
        </w:rPr>
        <w:t xml:space="preserve">A vacancy in any office may be filled by appointment by the Board. </w:t>
      </w:r>
      <w:r w:rsidR="00F17E50">
        <w:rPr>
          <w:color w:val="000000"/>
          <w:sz w:val="23"/>
          <w:szCs w:val="23"/>
        </w:rPr>
        <w:t xml:space="preserve"> </w:t>
      </w:r>
      <w:r w:rsidRPr="00530CF8">
        <w:rPr>
          <w:color w:val="000000"/>
          <w:sz w:val="23"/>
          <w:szCs w:val="23"/>
        </w:rPr>
        <w:t>The officer appointed to such vacancy shall serve for the remainder of the term of the officer replaced.</w:t>
      </w:r>
      <w:r w:rsidR="00F17E50">
        <w:rPr>
          <w:color w:val="000000"/>
          <w:sz w:val="23"/>
          <w:szCs w:val="23"/>
        </w:rPr>
        <w:t xml:space="preserve"> </w:t>
      </w:r>
      <w:r w:rsidR="00F17E50" w:rsidRPr="00F17E50">
        <w:t xml:space="preserve"> </w:t>
      </w:r>
      <w:r w:rsidR="00F17E50">
        <w:rPr>
          <w:color w:val="000000"/>
          <w:sz w:val="23"/>
          <w:szCs w:val="23"/>
        </w:rPr>
        <w:t xml:space="preserve">In the </w:t>
      </w:r>
      <w:r w:rsidR="00F17E50" w:rsidRPr="00F17E50">
        <w:rPr>
          <w:color w:val="000000"/>
          <w:sz w:val="23"/>
          <w:szCs w:val="23"/>
        </w:rPr>
        <w:t>case of a vacancy occurring in an office filled by a committee or superior officer in accordance with the provisions of Section</w:t>
      </w:r>
      <w:r w:rsidR="00F17E50">
        <w:rPr>
          <w:color w:val="000000"/>
          <w:sz w:val="23"/>
          <w:szCs w:val="23"/>
        </w:rPr>
        <w:t> 8.</w:t>
      </w:r>
      <w:r w:rsidR="00F17E50" w:rsidRPr="00F17E50">
        <w:rPr>
          <w:color w:val="000000"/>
          <w:sz w:val="23"/>
          <w:szCs w:val="23"/>
        </w:rPr>
        <w:t>3, such vacancy may be filled by such committee or superior officer.</w:t>
      </w:r>
    </w:p>
    <w:p w14:paraId="7AFB0278" w14:textId="77777777" w:rsidR="001308C0" w:rsidRPr="00530CF8" w:rsidRDefault="001308C0" w:rsidP="00DE01BE">
      <w:pPr>
        <w:pStyle w:val="Default"/>
        <w:widowControl/>
        <w:tabs>
          <w:tab w:val="left" w:pos="1886"/>
        </w:tabs>
        <w:rPr>
          <w:sz w:val="23"/>
          <w:szCs w:val="23"/>
        </w:rPr>
      </w:pPr>
    </w:p>
    <w:p w14:paraId="0A9ABC52" w14:textId="181D1D3D" w:rsidR="00433B3E" w:rsidRPr="00530CF8" w:rsidRDefault="009A0557" w:rsidP="009E4D9A">
      <w:pPr>
        <w:pStyle w:val="CM4"/>
        <w:widowControl/>
        <w:rPr>
          <w:color w:val="000000"/>
          <w:sz w:val="23"/>
          <w:szCs w:val="23"/>
        </w:rPr>
      </w:pPr>
      <w:r w:rsidRPr="00530CF8">
        <w:rPr>
          <w:b/>
          <w:color w:val="000000"/>
          <w:sz w:val="23"/>
          <w:szCs w:val="23"/>
        </w:rPr>
        <w:t xml:space="preserve">Section </w:t>
      </w:r>
      <w:r w:rsidR="004C7C8E">
        <w:rPr>
          <w:b/>
          <w:color w:val="000000"/>
          <w:sz w:val="23"/>
          <w:szCs w:val="23"/>
        </w:rPr>
        <w:t>8.</w:t>
      </w:r>
      <w:r w:rsidRPr="00530CF8">
        <w:rPr>
          <w:b/>
          <w:color w:val="000000"/>
          <w:sz w:val="23"/>
          <w:szCs w:val="23"/>
        </w:rPr>
        <w:t>7.</w:t>
      </w:r>
      <w:r w:rsidR="004C7C8E">
        <w:rPr>
          <w:b/>
          <w:color w:val="000000"/>
          <w:sz w:val="23"/>
          <w:szCs w:val="23"/>
        </w:rPr>
        <w:tab/>
      </w:r>
      <w:r w:rsidRPr="00530CF8">
        <w:rPr>
          <w:b/>
          <w:i/>
          <w:color w:val="000000"/>
          <w:sz w:val="23"/>
          <w:szCs w:val="23"/>
        </w:rPr>
        <w:t>Duties</w:t>
      </w:r>
      <w:r w:rsidR="00570D76" w:rsidRPr="00530CF8">
        <w:rPr>
          <w:b/>
          <w:i/>
          <w:color w:val="000000"/>
          <w:sz w:val="23"/>
          <w:szCs w:val="23"/>
        </w:rPr>
        <w:t>.</w:t>
      </w:r>
      <w:r w:rsidRPr="00530CF8">
        <w:rPr>
          <w:color w:val="000000"/>
          <w:sz w:val="23"/>
          <w:szCs w:val="23"/>
        </w:rPr>
        <w:t xml:space="preserve">  The duties of the officers are as follows:</w:t>
      </w:r>
    </w:p>
    <w:p w14:paraId="6D3739AD" w14:textId="77777777" w:rsidR="004E5DC7" w:rsidRPr="00530CF8" w:rsidRDefault="004E5DC7" w:rsidP="00DE01BE">
      <w:pPr>
        <w:pStyle w:val="Default"/>
        <w:widowControl/>
        <w:rPr>
          <w:sz w:val="23"/>
          <w:szCs w:val="23"/>
        </w:rPr>
      </w:pPr>
    </w:p>
    <w:p w14:paraId="7AACA246" w14:textId="45EFD6DC" w:rsidR="00433B3E" w:rsidRPr="00530CF8" w:rsidRDefault="00FA6719" w:rsidP="00DE01BE">
      <w:pPr>
        <w:pStyle w:val="Default"/>
        <w:widowControl/>
        <w:tabs>
          <w:tab w:val="left" w:pos="1886"/>
        </w:tabs>
        <w:ind w:left="720"/>
        <w:rPr>
          <w:sz w:val="23"/>
          <w:szCs w:val="23"/>
        </w:rPr>
      </w:pPr>
      <w:r w:rsidRPr="00530CF8">
        <w:rPr>
          <w:sz w:val="23"/>
          <w:szCs w:val="23"/>
        </w:rPr>
        <w:t>(a)</w:t>
      </w:r>
      <w:r w:rsidR="00FF137C">
        <w:rPr>
          <w:sz w:val="23"/>
          <w:szCs w:val="23"/>
        </w:rPr>
        <w:tab/>
      </w:r>
      <w:r w:rsidR="009A0557" w:rsidRPr="00530CF8">
        <w:rPr>
          <w:i/>
          <w:sz w:val="23"/>
          <w:szCs w:val="23"/>
        </w:rPr>
        <w:t>President.</w:t>
      </w:r>
      <w:r w:rsidR="00530CF8" w:rsidRPr="00530CF8">
        <w:rPr>
          <w:sz w:val="23"/>
          <w:szCs w:val="23"/>
        </w:rPr>
        <w:t xml:space="preserve"> </w:t>
      </w:r>
      <w:r w:rsidR="009A0557" w:rsidRPr="00530CF8">
        <w:rPr>
          <w:sz w:val="23"/>
          <w:szCs w:val="23"/>
        </w:rPr>
        <w:t xml:space="preserve"> The </w:t>
      </w:r>
      <w:r w:rsidR="004C7C8E">
        <w:rPr>
          <w:sz w:val="23"/>
          <w:szCs w:val="23"/>
        </w:rPr>
        <w:t>P</w:t>
      </w:r>
      <w:r w:rsidR="009A0557" w:rsidRPr="00530CF8">
        <w:rPr>
          <w:sz w:val="23"/>
          <w:szCs w:val="23"/>
        </w:rPr>
        <w:t>resident shall preside at all meeting</w:t>
      </w:r>
      <w:r w:rsidR="00F17E50">
        <w:rPr>
          <w:sz w:val="23"/>
          <w:szCs w:val="23"/>
        </w:rPr>
        <w:t>s</w:t>
      </w:r>
      <w:r w:rsidR="009A0557" w:rsidRPr="00530CF8">
        <w:rPr>
          <w:sz w:val="23"/>
          <w:szCs w:val="23"/>
        </w:rPr>
        <w:t xml:space="preserve"> of the Board; shall see that orders and resolutions of the Board are carried out; shall sign all leases, mortgages, deeds and other written instruments and shall co-sign promissory notes, except as may be otherwise approved by the Board.</w:t>
      </w:r>
      <w:r w:rsidR="00CA4418">
        <w:rPr>
          <w:sz w:val="23"/>
          <w:szCs w:val="23"/>
        </w:rPr>
        <w:t xml:space="preserve"> </w:t>
      </w:r>
      <w:r w:rsidR="00CA4418" w:rsidRPr="00CA4418">
        <w:rPr>
          <w:sz w:val="23"/>
          <w:szCs w:val="23"/>
        </w:rPr>
        <w:t xml:space="preserve"> </w:t>
      </w:r>
      <w:r w:rsidR="00CA4418" w:rsidRPr="00530CF8">
        <w:rPr>
          <w:sz w:val="23"/>
          <w:szCs w:val="23"/>
        </w:rPr>
        <w:t xml:space="preserve">The </w:t>
      </w:r>
      <w:r w:rsidR="00CA4418">
        <w:rPr>
          <w:sz w:val="23"/>
          <w:szCs w:val="23"/>
        </w:rPr>
        <w:t>President</w:t>
      </w:r>
      <w:r w:rsidR="00CA4418" w:rsidRPr="00530CF8">
        <w:rPr>
          <w:sz w:val="23"/>
          <w:szCs w:val="23"/>
        </w:rPr>
        <w:t xml:space="preserve"> shall perform </w:t>
      </w:r>
      <w:r w:rsidR="00CA4418">
        <w:rPr>
          <w:sz w:val="23"/>
          <w:szCs w:val="23"/>
        </w:rPr>
        <w:t xml:space="preserve">such </w:t>
      </w:r>
      <w:r w:rsidR="00CA4418" w:rsidRPr="00530CF8">
        <w:rPr>
          <w:sz w:val="23"/>
          <w:szCs w:val="23"/>
        </w:rPr>
        <w:t>other duties as required by the Board.</w:t>
      </w:r>
    </w:p>
    <w:p w14:paraId="4BDA3E28" w14:textId="77777777" w:rsidR="00FA6719" w:rsidRPr="00530CF8" w:rsidRDefault="00FA6719" w:rsidP="00DE01BE">
      <w:pPr>
        <w:pStyle w:val="Default"/>
        <w:widowControl/>
        <w:tabs>
          <w:tab w:val="left" w:pos="1886"/>
        </w:tabs>
        <w:ind w:left="720"/>
        <w:rPr>
          <w:sz w:val="23"/>
          <w:szCs w:val="23"/>
        </w:rPr>
      </w:pPr>
    </w:p>
    <w:p w14:paraId="0E8F5F93" w14:textId="5B6C2197" w:rsidR="00433B3E" w:rsidRPr="00530CF8" w:rsidRDefault="009A0557" w:rsidP="00DE01BE">
      <w:pPr>
        <w:pStyle w:val="Default"/>
        <w:widowControl/>
        <w:tabs>
          <w:tab w:val="left" w:pos="1886"/>
        </w:tabs>
        <w:ind w:left="720"/>
        <w:rPr>
          <w:sz w:val="23"/>
          <w:szCs w:val="23"/>
        </w:rPr>
      </w:pPr>
      <w:r w:rsidRPr="00530CF8">
        <w:rPr>
          <w:sz w:val="23"/>
          <w:szCs w:val="23"/>
        </w:rPr>
        <w:t>(b)</w:t>
      </w:r>
      <w:r w:rsidR="00FF137C">
        <w:rPr>
          <w:sz w:val="23"/>
          <w:szCs w:val="23"/>
        </w:rPr>
        <w:tab/>
      </w:r>
      <w:r w:rsidRPr="00530CF8">
        <w:rPr>
          <w:i/>
          <w:sz w:val="23"/>
          <w:szCs w:val="23"/>
        </w:rPr>
        <w:t>Vice President</w:t>
      </w:r>
      <w:r w:rsidR="00FA6719" w:rsidRPr="00530CF8">
        <w:rPr>
          <w:i/>
          <w:sz w:val="23"/>
          <w:szCs w:val="23"/>
        </w:rPr>
        <w:t xml:space="preserve"> – </w:t>
      </w:r>
      <w:r w:rsidR="009F143A">
        <w:rPr>
          <w:i/>
          <w:sz w:val="23"/>
          <w:szCs w:val="23"/>
        </w:rPr>
        <w:t>Operations</w:t>
      </w:r>
      <w:r w:rsidRPr="00530CF8">
        <w:rPr>
          <w:i/>
          <w:sz w:val="23"/>
          <w:szCs w:val="23"/>
        </w:rPr>
        <w:t>.</w:t>
      </w:r>
      <w:r w:rsidRPr="00530CF8">
        <w:rPr>
          <w:sz w:val="23"/>
          <w:szCs w:val="23"/>
        </w:rPr>
        <w:t xml:space="preserve">  </w:t>
      </w:r>
      <w:r w:rsidR="004C7C8E">
        <w:rPr>
          <w:sz w:val="23"/>
          <w:szCs w:val="23"/>
        </w:rPr>
        <w:t>The Vice President – Operations sh</w:t>
      </w:r>
      <w:r w:rsidRPr="00530CF8">
        <w:rPr>
          <w:sz w:val="23"/>
          <w:szCs w:val="23"/>
        </w:rPr>
        <w:t xml:space="preserve">all </w:t>
      </w:r>
      <w:proofErr w:type="gramStart"/>
      <w:r w:rsidRPr="00530CF8">
        <w:rPr>
          <w:sz w:val="23"/>
          <w:szCs w:val="23"/>
        </w:rPr>
        <w:t>be in charge of</w:t>
      </w:r>
      <w:proofErr w:type="gramEnd"/>
      <w:r w:rsidRPr="00530CF8">
        <w:rPr>
          <w:sz w:val="23"/>
          <w:szCs w:val="23"/>
        </w:rPr>
        <w:t xml:space="preserve"> contractual services approved by the Board for beautifying, maintaining, managing and operating the </w:t>
      </w:r>
      <w:r w:rsidR="00E23EC5">
        <w:rPr>
          <w:sz w:val="23"/>
          <w:szCs w:val="23"/>
        </w:rPr>
        <w:lastRenderedPageBreak/>
        <w:t>Common Properties</w:t>
      </w:r>
      <w:r w:rsidRPr="00530CF8">
        <w:rPr>
          <w:sz w:val="23"/>
          <w:szCs w:val="23"/>
        </w:rPr>
        <w:t>.</w:t>
      </w:r>
      <w:r w:rsidR="00CA4418" w:rsidRPr="00CA4418">
        <w:rPr>
          <w:sz w:val="23"/>
          <w:szCs w:val="23"/>
        </w:rPr>
        <w:t xml:space="preserve"> </w:t>
      </w:r>
      <w:r w:rsidR="00CA4418">
        <w:rPr>
          <w:sz w:val="23"/>
          <w:szCs w:val="23"/>
        </w:rPr>
        <w:t xml:space="preserve"> </w:t>
      </w:r>
      <w:r w:rsidR="00CA4418" w:rsidRPr="00530CF8">
        <w:rPr>
          <w:sz w:val="23"/>
          <w:szCs w:val="23"/>
        </w:rPr>
        <w:t>The</w:t>
      </w:r>
      <w:r w:rsidR="00CA4418">
        <w:rPr>
          <w:sz w:val="23"/>
          <w:szCs w:val="23"/>
        </w:rPr>
        <w:t xml:space="preserve"> Vice President – Operations</w:t>
      </w:r>
      <w:r w:rsidR="00CA4418" w:rsidRPr="00530CF8">
        <w:rPr>
          <w:sz w:val="23"/>
          <w:szCs w:val="23"/>
        </w:rPr>
        <w:t xml:space="preserve"> shall perform </w:t>
      </w:r>
      <w:r w:rsidR="00CA4418">
        <w:rPr>
          <w:sz w:val="23"/>
          <w:szCs w:val="23"/>
        </w:rPr>
        <w:t xml:space="preserve">such </w:t>
      </w:r>
      <w:r w:rsidR="00CA4418" w:rsidRPr="00530CF8">
        <w:rPr>
          <w:sz w:val="23"/>
          <w:szCs w:val="23"/>
        </w:rPr>
        <w:t>other duties as required by the Board.</w:t>
      </w:r>
    </w:p>
    <w:p w14:paraId="2D52321E" w14:textId="77777777" w:rsidR="00FA6719" w:rsidRPr="00530CF8" w:rsidRDefault="00FA6719" w:rsidP="00DE01BE">
      <w:pPr>
        <w:pStyle w:val="Default"/>
        <w:widowControl/>
        <w:tabs>
          <w:tab w:val="left" w:pos="1886"/>
        </w:tabs>
        <w:ind w:left="720"/>
        <w:rPr>
          <w:sz w:val="23"/>
          <w:szCs w:val="23"/>
        </w:rPr>
      </w:pPr>
    </w:p>
    <w:p w14:paraId="455966B7" w14:textId="2905E89C" w:rsidR="00433B3E" w:rsidRPr="00530CF8" w:rsidRDefault="009A0557" w:rsidP="00DE01BE">
      <w:pPr>
        <w:pStyle w:val="Default"/>
        <w:widowControl/>
        <w:tabs>
          <w:tab w:val="left" w:pos="1886"/>
        </w:tabs>
        <w:ind w:left="720"/>
        <w:rPr>
          <w:sz w:val="23"/>
          <w:szCs w:val="23"/>
        </w:rPr>
      </w:pPr>
      <w:r w:rsidRPr="00530CF8">
        <w:rPr>
          <w:sz w:val="23"/>
          <w:szCs w:val="23"/>
        </w:rPr>
        <w:t>(c)</w:t>
      </w:r>
      <w:r w:rsidR="00FF137C">
        <w:rPr>
          <w:sz w:val="23"/>
          <w:szCs w:val="23"/>
        </w:rPr>
        <w:tab/>
      </w:r>
      <w:r w:rsidRPr="00530CF8">
        <w:rPr>
          <w:i/>
          <w:sz w:val="23"/>
          <w:szCs w:val="23"/>
        </w:rPr>
        <w:t>Vice President</w:t>
      </w:r>
      <w:r w:rsidR="00FA6719" w:rsidRPr="00530CF8">
        <w:rPr>
          <w:i/>
          <w:sz w:val="23"/>
          <w:szCs w:val="23"/>
        </w:rPr>
        <w:t> – Security</w:t>
      </w:r>
      <w:r w:rsidRPr="00530CF8">
        <w:rPr>
          <w:i/>
          <w:sz w:val="23"/>
          <w:szCs w:val="23"/>
        </w:rPr>
        <w:t>.</w:t>
      </w:r>
      <w:r w:rsidRPr="00530CF8">
        <w:rPr>
          <w:sz w:val="23"/>
          <w:szCs w:val="23"/>
        </w:rPr>
        <w:t xml:space="preserve"> </w:t>
      </w:r>
      <w:r w:rsidR="00530CF8" w:rsidRPr="00530CF8">
        <w:rPr>
          <w:sz w:val="23"/>
          <w:szCs w:val="23"/>
        </w:rPr>
        <w:t xml:space="preserve"> </w:t>
      </w:r>
      <w:r w:rsidR="004C7C8E">
        <w:rPr>
          <w:sz w:val="23"/>
          <w:szCs w:val="23"/>
        </w:rPr>
        <w:t>The Vice President – Security s</w:t>
      </w:r>
      <w:r w:rsidRPr="00530CF8">
        <w:rPr>
          <w:sz w:val="23"/>
          <w:szCs w:val="23"/>
        </w:rPr>
        <w:t>hall be responsible for contractual services to provide 24-hour security service throughout Memorial Thicket, including alarm monitoring services</w:t>
      </w:r>
      <w:r w:rsidR="004C7C8E">
        <w:rPr>
          <w:sz w:val="23"/>
          <w:szCs w:val="23"/>
        </w:rPr>
        <w:t xml:space="preserve">, camera monitoring services </w:t>
      </w:r>
      <w:r w:rsidRPr="00530CF8">
        <w:rPr>
          <w:sz w:val="23"/>
          <w:szCs w:val="23"/>
        </w:rPr>
        <w:t xml:space="preserve">and all </w:t>
      </w:r>
      <w:r w:rsidR="004C7C8E">
        <w:rPr>
          <w:sz w:val="23"/>
          <w:szCs w:val="23"/>
        </w:rPr>
        <w:t xml:space="preserve">other </w:t>
      </w:r>
      <w:r w:rsidRPr="00530CF8">
        <w:rPr>
          <w:sz w:val="23"/>
          <w:szCs w:val="23"/>
        </w:rPr>
        <w:t>aspects of the entrance guard station.</w:t>
      </w:r>
      <w:r w:rsidR="00CA4418" w:rsidRPr="00CA4418">
        <w:rPr>
          <w:sz w:val="23"/>
          <w:szCs w:val="23"/>
        </w:rPr>
        <w:t xml:space="preserve"> </w:t>
      </w:r>
      <w:r w:rsidR="00CA4418" w:rsidRPr="00530CF8">
        <w:rPr>
          <w:sz w:val="23"/>
          <w:szCs w:val="23"/>
        </w:rPr>
        <w:t xml:space="preserve">The </w:t>
      </w:r>
      <w:r w:rsidR="00CA4418">
        <w:rPr>
          <w:sz w:val="23"/>
          <w:szCs w:val="23"/>
        </w:rPr>
        <w:t>Vice President – Security</w:t>
      </w:r>
      <w:r w:rsidR="00CA4418" w:rsidRPr="00530CF8">
        <w:rPr>
          <w:sz w:val="23"/>
          <w:szCs w:val="23"/>
        </w:rPr>
        <w:t xml:space="preserve"> shall perform </w:t>
      </w:r>
      <w:r w:rsidR="00CA4418">
        <w:rPr>
          <w:sz w:val="23"/>
          <w:szCs w:val="23"/>
        </w:rPr>
        <w:t xml:space="preserve">such </w:t>
      </w:r>
      <w:r w:rsidR="00CA4418" w:rsidRPr="00530CF8">
        <w:rPr>
          <w:sz w:val="23"/>
          <w:szCs w:val="23"/>
        </w:rPr>
        <w:t>other duties as required by the Board.</w:t>
      </w:r>
    </w:p>
    <w:p w14:paraId="11C64EB4" w14:textId="77777777" w:rsidR="00FA6719" w:rsidRPr="00530CF8" w:rsidRDefault="00FA6719" w:rsidP="00DE01BE">
      <w:pPr>
        <w:pStyle w:val="Default"/>
        <w:widowControl/>
        <w:tabs>
          <w:tab w:val="left" w:pos="1886"/>
        </w:tabs>
        <w:ind w:left="720"/>
        <w:rPr>
          <w:sz w:val="23"/>
          <w:szCs w:val="23"/>
        </w:rPr>
      </w:pPr>
    </w:p>
    <w:p w14:paraId="7FC60928" w14:textId="4603AEB5" w:rsidR="00433B3E" w:rsidRPr="00530CF8" w:rsidRDefault="009A0557" w:rsidP="00DE01BE">
      <w:pPr>
        <w:pStyle w:val="Default"/>
        <w:widowControl/>
        <w:tabs>
          <w:tab w:val="left" w:pos="1886"/>
        </w:tabs>
        <w:ind w:left="720"/>
        <w:rPr>
          <w:sz w:val="23"/>
          <w:szCs w:val="23"/>
        </w:rPr>
      </w:pPr>
      <w:r w:rsidRPr="00530CF8">
        <w:rPr>
          <w:sz w:val="23"/>
          <w:szCs w:val="23"/>
        </w:rPr>
        <w:t>(d)</w:t>
      </w:r>
      <w:r w:rsidR="00FF137C">
        <w:rPr>
          <w:sz w:val="23"/>
          <w:szCs w:val="23"/>
        </w:rPr>
        <w:tab/>
      </w:r>
      <w:r w:rsidRPr="00530CF8">
        <w:rPr>
          <w:i/>
          <w:sz w:val="23"/>
          <w:szCs w:val="23"/>
        </w:rPr>
        <w:t>Treasurer.</w:t>
      </w:r>
      <w:r w:rsidRPr="00530CF8">
        <w:rPr>
          <w:sz w:val="23"/>
          <w:szCs w:val="23"/>
        </w:rPr>
        <w:t xml:space="preserve"> </w:t>
      </w:r>
      <w:r w:rsidR="00FA6719" w:rsidRPr="00530CF8">
        <w:rPr>
          <w:sz w:val="23"/>
          <w:szCs w:val="23"/>
        </w:rPr>
        <w:t xml:space="preserve"> </w:t>
      </w:r>
      <w:r w:rsidRPr="00530CF8">
        <w:rPr>
          <w:sz w:val="23"/>
          <w:szCs w:val="23"/>
        </w:rPr>
        <w:t xml:space="preserve">The </w:t>
      </w:r>
      <w:r w:rsidR="004C7C8E">
        <w:rPr>
          <w:sz w:val="23"/>
          <w:szCs w:val="23"/>
        </w:rPr>
        <w:t>T</w:t>
      </w:r>
      <w:r w:rsidRPr="00530CF8">
        <w:rPr>
          <w:sz w:val="23"/>
          <w:szCs w:val="23"/>
        </w:rPr>
        <w:t>reasurer shall receive and deposit in appropriate bank accounts all monies of the Association and shall disburse such funds as directed by resolution of the Board</w:t>
      </w:r>
      <w:r w:rsidR="00CA4418">
        <w:rPr>
          <w:sz w:val="23"/>
          <w:szCs w:val="23"/>
        </w:rPr>
        <w:t xml:space="preserve"> or the proper officers therefor</w:t>
      </w:r>
      <w:r w:rsidRPr="00530CF8">
        <w:rPr>
          <w:sz w:val="23"/>
          <w:szCs w:val="23"/>
        </w:rPr>
        <w:t>; sign checks and promissory notes of the Association; keep proper books of account;</w:t>
      </w:r>
      <w:r w:rsidR="000D5964">
        <w:rPr>
          <w:sz w:val="23"/>
          <w:szCs w:val="23"/>
        </w:rPr>
        <w:t xml:space="preserve"> </w:t>
      </w:r>
      <w:r w:rsidRPr="00530CF8">
        <w:rPr>
          <w:sz w:val="23"/>
          <w:szCs w:val="23"/>
        </w:rPr>
        <w:t xml:space="preserve">cause </w:t>
      </w:r>
      <w:r w:rsidR="007E0512" w:rsidRPr="007E0512">
        <w:rPr>
          <w:sz w:val="23"/>
          <w:szCs w:val="23"/>
        </w:rPr>
        <w:t>prepared Financial Statements per SSARS</w:t>
      </w:r>
      <w:r w:rsidR="000D5964">
        <w:rPr>
          <w:sz w:val="23"/>
          <w:szCs w:val="23"/>
        </w:rPr>
        <w:t> </w:t>
      </w:r>
      <w:r w:rsidR="007E0512" w:rsidRPr="007E0512">
        <w:rPr>
          <w:sz w:val="23"/>
          <w:szCs w:val="23"/>
        </w:rPr>
        <w:t xml:space="preserve">No. 21 </w:t>
      </w:r>
      <w:r w:rsidRPr="00530CF8">
        <w:rPr>
          <w:sz w:val="23"/>
          <w:szCs w:val="23"/>
        </w:rPr>
        <w:t>of the Association books to be made by a</w:t>
      </w:r>
      <w:r w:rsidR="000D5964">
        <w:rPr>
          <w:sz w:val="23"/>
          <w:szCs w:val="23"/>
        </w:rPr>
        <w:t>n</w:t>
      </w:r>
      <w:r w:rsidRPr="00530CF8">
        <w:rPr>
          <w:sz w:val="23"/>
          <w:szCs w:val="23"/>
        </w:rPr>
        <w:t xml:space="preserve"> independent certified public accountant at the completion of each fiscal year; and shall prepare annual budget and a statement of income and expenditures to be presented </w:t>
      </w:r>
      <w:r w:rsidR="00541EF4">
        <w:rPr>
          <w:sz w:val="23"/>
          <w:szCs w:val="23"/>
        </w:rPr>
        <w:t xml:space="preserve">at the annual meeting of </w:t>
      </w:r>
      <w:r w:rsidR="0023267F">
        <w:rPr>
          <w:sz w:val="23"/>
          <w:szCs w:val="23"/>
        </w:rPr>
        <w:t>Member</w:t>
      </w:r>
      <w:r w:rsidRPr="00530CF8">
        <w:rPr>
          <w:sz w:val="23"/>
          <w:szCs w:val="23"/>
        </w:rPr>
        <w:t xml:space="preserve">s and deliver a copy of each to the </w:t>
      </w:r>
      <w:r w:rsidR="0023267F">
        <w:rPr>
          <w:sz w:val="23"/>
          <w:szCs w:val="23"/>
        </w:rPr>
        <w:t>Member</w:t>
      </w:r>
      <w:r w:rsidRPr="00530CF8">
        <w:rPr>
          <w:sz w:val="23"/>
          <w:szCs w:val="23"/>
        </w:rPr>
        <w:t xml:space="preserve">s. </w:t>
      </w:r>
      <w:r w:rsidR="0023267F">
        <w:rPr>
          <w:sz w:val="23"/>
          <w:szCs w:val="23"/>
        </w:rPr>
        <w:t xml:space="preserve"> </w:t>
      </w:r>
      <w:r w:rsidRPr="00530CF8">
        <w:rPr>
          <w:sz w:val="23"/>
          <w:szCs w:val="23"/>
        </w:rPr>
        <w:t xml:space="preserve">The </w:t>
      </w:r>
      <w:r w:rsidR="004C7C8E">
        <w:rPr>
          <w:sz w:val="23"/>
          <w:szCs w:val="23"/>
        </w:rPr>
        <w:t>T</w:t>
      </w:r>
      <w:r w:rsidRPr="00530CF8">
        <w:rPr>
          <w:sz w:val="23"/>
          <w:szCs w:val="23"/>
        </w:rPr>
        <w:t xml:space="preserve">reasurer shall perform </w:t>
      </w:r>
      <w:r w:rsidR="00CA4418">
        <w:rPr>
          <w:sz w:val="23"/>
          <w:szCs w:val="23"/>
        </w:rPr>
        <w:t xml:space="preserve">such </w:t>
      </w:r>
      <w:r w:rsidRPr="00530CF8">
        <w:rPr>
          <w:sz w:val="23"/>
          <w:szCs w:val="23"/>
        </w:rPr>
        <w:t>other duties as required by the Board.</w:t>
      </w:r>
    </w:p>
    <w:p w14:paraId="6B5A4574" w14:textId="77777777" w:rsidR="00FA6719" w:rsidRPr="00530CF8" w:rsidRDefault="00FA6719" w:rsidP="00DE01BE">
      <w:pPr>
        <w:pStyle w:val="Default"/>
        <w:widowControl/>
        <w:tabs>
          <w:tab w:val="left" w:pos="1886"/>
        </w:tabs>
        <w:ind w:left="720"/>
        <w:rPr>
          <w:sz w:val="23"/>
          <w:szCs w:val="23"/>
        </w:rPr>
      </w:pPr>
    </w:p>
    <w:p w14:paraId="01277226" w14:textId="7F979CE1" w:rsidR="001308C0" w:rsidRPr="00530CF8" w:rsidRDefault="009A0557" w:rsidP="00DE01BE">
      <w:pPr>
        <w:pStyle w:val="Default"/>
        <w:widowControl/>
        <w:tabs>
          <w:tab w:val="left" w:pos="1886"/>
        </w:tabs>
        <w:ind w:left="720"/>
        <w:rPr>
          <w:sz w:val="23"/>
          <w:szCs w:val="23"/>
        </w:rPr>
      </w:pPr>
      <w:r w:rsidRPr="00530CF8">
        <w:rPr>
          <w:sz w:val="23"/>
          <w:szCs w:val="23"/>
        </w:rPr>
        <w:t>(e)</w:t>
      </w:r>
      <w:r w:rsidR="00FF137C">
        <w:rPr>
          <w:sz w:val="23"/>
          <w:szCs w:val="23"/>
        </w:rPr>
        <w:tab/>
      </w:r>
      <w:r w:rsidRPr="00530CF8">
        <w:rPr>
          <w:i/>
          <w:sz w:val="23"/>
          <w:szCs w:val="23"/>
        </w:rPr>
        <w:t>Secretary.</w:t>
      </w:r>
      <w:r w:rsidRPr="00530CF8">
        <w:rPr>
          <w:sz w:val="23"/>
          <w:szCs w:val="23"/>
        </w:rPr>
        <w:t xml:space="preserve">  The </w:t>
      </w:r>
      <w:r w:rsidR="004C7C8E">
        <w:rPr>
          <w:sz w:val="23"/>
          <w:szCs w:val="23"/>
        </w:rPr>
        <w:t>S</w:t>
      </w:r>
      <w:r w:rsidRPr="00530CF8">
        <w:rPr>
          <w:sz w:val="23"/>
          <w:szCs w:val="23"/>
        </w:rPr>
        <w:t>ecretary shall record the votes and keep the minutes of all meeting</w:t>
      </w:r>
      <w:r w:rsidR="000D5964">
        <w:rPr>
          <w:sz w:val="23"/>
          <w:szCs w:val="23"/>
        </w:rPr>
        <w:t>s</w:t>
      </w:r>
      <w:r w:rsidRPr="00530CF8">
        <w:rPr>
          <w:sz w:val="23"/>
          <w:szCs w:val="23"/>
        </w:rPr>
        <w:t xml:space="preserve"> and proceedings of the Board and of the </w:t>
      </w:r>
      <w:r w:rsidR="0023267F">
        <w:rPr>
          <w:sz w:val="23"/>
          <w:szCs w:val="23"/>
        </w:rPr>
        <w:t>Member</w:t>
      </w:r>
      <w:r w:rsidRPr="00530CF8">
        <w:rPr>
          <w:sz w:val="23"/>
          <w:szCs w:val="23"/>
        </w:rPr>
        <w:t xml:space="preserve">s; keep the corporate seal of the Association and affix it on all papers requiring said seal; serve notice of meetings of the Board and of the </w:t>
      </w:r>
      <w:r w:rsidR="0023267F">
        <w:rPr>
          <w:sz w:val="23"/>
          <w:szCs w:val="23"/>
        </w:rPr>
        <w:t>Member</w:t>
      </w:r>
      <w:r w:rsidRPr="00530CF8">
        <w:rPr>
          <w:sz w:val="23"/>
          <w:szCs w:val="23"/>
        </w:rPr>
        <w:t xml:space="preserve">s; keep appropriate current records showing the </w:t>
      </w:r>
      <w:r w:rsidR="0023267F">
        <w:rPr>
          <w:sz w:val="23"/>
          <w:szCs w:val="23"/>
        </w:rPr>
        <w:t>Member</w:t>
      </w:r>
      <w:r w:rsidRPr="00530CF8">
        <w:rPr>
          <w:sz w:val="23"/>
          <w:szCs w:val="23"/>
        </w:rPr>
        <w:t>s together with their addresses</w:t>
      </w:r>
      <w:r w:rsidR="009F143A">
        <w:rPr>
          <w:sz w:val="23"/>
          <w:szCs w:val="23"/>
        </w:rPr>
        <w:t>;</w:t>
      </w:r>
      <w:r w:rsidRPr="00530CF8">
        <w:rPr>
          <w:sz w:val="23"/>
          <w:szCs w:val="23"/>
        </w:rPr>
        <w:t xml:space="preserve"> and shall perform such other duties as required by the Board.</w:t>
      </w:r>
    </w:p>
    <w:p w14:paraId="6152CAC8" w14:textId="4596FA36" w:rsidR="001308C0" w:rsidRDefault="001308C0" w:rsidP="00DE01BE">
      <w:pPr>
        <w:pStyle w:val="Default"/>
        <w:widowControl/>
        <w:tabs>
          <w:tab w:val="left" w:pos="1886"/>
        </w:tabs>
        <w:ind w:left="720"/>
        <w:rPr>
          <w:sz w:val="23"/>
          <w:szCs w:val="23"/>
        </w:rPr>
      </w:pPr>
    </w:p>
    <w:p w14:paraId="4C09BEF6" w14:textId="77777777" w:rsidR="006D5987" w:rsidRPr="00530CF8" w:rsidRDefault="006D5987" w:rsidP="00DE01BE">
      <w:pPr>
        <w:pStyle w:val="Default"/>
        <w:widowControl/>
        <w:tabs>
          <w:tab w:val="left" w:pos="1886"/>
        </w:tabs>
        <w:ind w:left="720"/>
        <w:rPr>
          <w:sz w:val="23"/>
          <w:szCs w:val="23"/>
        </w:rPr>
      </w:pPr>
    </w:p>
    <w:p w14:paraId="403A5697" w14:textId="77777777" w:rsidR="001308C0" w:rsidRPr="00857EE2"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IX</w:t>
      </w:r>
    </w:p>
    <w:p w14:paraId="1918AE6F" w14:textId="77777777" w:rsidR="001308C0" w:rsidRDefault="001308C0" w:rsidP="00DE01BE">
      <w:pPr>
        <w:keepNext/>
        <w:keepLines/>
        <w:tabs>
          <w:tab w:val="left" w:pos="1886"/>
        </w:tabs>
        <w:jc w:val="center"/>
        <w:rPr>
          <w:rFonts w:ascii="Times New Roman" w:eastAsia="Times New Roman" w:hAnsi="Times New Roman" w:cs="Times New Roman"/>
          <w:b/>
          <w:smallCaps/>
          <w:snapToGrid w:val="0"/>
          <w:sz w:val="24"/>
          <w:szCs w:val="20"/>
        </w:rPr>
      </w:pPr>
    </w:p>
    <w:p w14:paraId="62E8880D" w14:textId="77777777" w:rsidR="005F514A"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Committees</w:t>
      </w:r>
    </w:p>
    <w:p w14:paraId="0DB84F9D"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115D3003" w14:textId="4E99BC52" w:rsidR="00CD5DBD" w:rsidRDefault="00CD5DBD" w:rsidP="00DE01BE">
      <w:pPr>
        <w:pStyle w:val="Default"/>
        <w:widowControl/>
        <w:tabs>
          <w:tab w:val="left" w:pos="1886"/>
        </w:tabs>
        <w:rPr>
          <w:sz w:val="23"/>
          <w:szCs w:val="23"/>
        </w:rPr>
      </w:pPr>
      <w:bookmarkStart w:id="7" w:name="_Hlk78390821"/>
      <w:r w:rsidRPr="00530CF8">
        <w:rPr>
          <w:b/>
          <w:sz w:val="23"/>
          <w:szCs w:val="23"/>
        </w:rPr>
        <w:t xml:space="preserve">Section </w:t>
      </w:r>
      <w:r>
        <w:rPr>
          <w:b/>
          <w:sz w:val="23"/>
          <w:szCs w:val="23"/>
        </w:rPr>
        <w:t>9.1</w:t>
      </w:r>
      <w:r w:rsidRPr="00530CF8">
        <w:rPr>
          <w:b/>
          <w:sz w:val="23"/>
          <w:szCs w:val="23"/>
        </w:rPr>
        <w:t>.</w:t>
      </w:r>
      <w:r>
        <w:rPr>
          <w:b/>
          <w:sz w:val="23"/>
          <w:szCs w:val="23"/>
        </w:rPr>
        <w:tab/>
      </w:r>
      <w:r>
        <w:rPr>
          <w:b/>
          <w:sz w:val="23"/>
          <w:szCs w:val="23"/>
        </w:rPr>
        <w:tab/>
      </w:r>
      <w:r>
        <w:rPr>
          <w:b/>
          <w:i/>
          <w:sz w:val="23"/>
          <w:szCs w:val="23"/>
        </w:rPr>
        <w:t>General</w:t>
      </w:r>
      <w:r w:rsidRPr="00530CF8">
        <w:rPr>
          <w:b/>
          <w:i/>
          <w:sz w:val="23"/>
          <w:szCs w:val="23"/>
        </w:rPr>
        <w:t>.</w:t>
      </w:r>
      <w:r w:rsidRPr="00530CF8">
        <w:rPr>
          <w:sz w:val="23"/>
          <w:szCs w:val="23"/>
        </w:rPr>
        <w:t xml:space="preserve">  </w:t>
      </w:r>
      <w:r w:rsidR="00CA4418" w:rsidRPr="00814C93">
        <w:rPr>
          <w:rFonts w:eastAsia="Times New Roman"/>
          <w:snapToGrid w:val="0"/>
          <w:sz w:val="23"/>
          <w:szCs w:val="23"/>
        </w:rPr>
        <w:t xml:space="preserve">The Board, by resolution adopted by </w:t>
      </w:r>
      <w:proofErr w:type="gramStart"/>
      <w:r w:rsidR="00CA4418" w:rsidRPr="00814C93">
        <w:rPr>
          <w:rFonts w:eastAsia="Times New Roman"/>
          <w:snapToGrid w:val="0"/>
          <w:sz w:val="23"/>
          <w:szCs w:val="23"/>
        </w:rPr>
        <w:t>a majority of</w:t>
      </w:r>
      <w:proofErr w:type="gramEnd"/>
      <w:r w:rsidR="00CA4418" w:rsidRPr="00814C93">
        <w:rPr>
          <w:rFonts w:eastAsia="Times New Roman"/>
          <w:snapToGrid w:val="0"/>
          <w:sz w:val="23"/>
          <w:szCs w:val="23"/>
        </w:rPr>
        <w:t xml:space="preserve"> the full Board, may designate one or more committees that shall in each case consist of one or more </w:t>
      </w:r>
      <w:r w:rsidR="00CA4418">
        <w:rPr>
          <w:rFonts w:eastAsia="Times New Roman"/>
          <w:snapToGrid w:val="0"/>
          <w:sz w:val="23"/>
          <w:szCs w:val="23"/>
        </w:rPr>
        <w:t>members.  Al</w:t>
      </w:r>
      <w:r w:rsidRPr="00CD5DBD">
        <w:rPr>
          <w:sz w:val="23"/>
          <w:szCs w:val="23"/>
        </w:rPr>
        <w:t>l committees will report to the Board</w:t>
      </w:r>
      <w:r w:rsidR="00CA4418">
        <w:rPr>
          <w:sz w:val="23"/>
          <w:szCs w:val="23"/>
        </w:rPr>
        <w:t xml:space="preserve"> and t</w:t>
      </w:r>
      <w:r w:rsidR="00CA4418" w:rsidRPr="00814C93">
        <w:rPr>
          <w:rFonts w:eastAsia="Times New Roman"/>
          <w:snapToGrid w:val="0"/>
          <w:sz w:val="23"/>
          <w:szCs w:val="23"/>
        </w:rPr>
        <w:t>he members of each such committee shall serve at the pleasure of the Board.</w:t>
      </w:r>
      <w:r w:rsidRPr="00CD5DBD">
        <w:rPr>
          <w:sz w:val="23"/>
          <w:szCs w:val="23"/>
        </w:rPr>
        <w:t xml:space="preserve">  </w:t>
      </w:r>
      <w:r w:rsidR="00CA4418" w:rsidRPr="00814C93">
        <w:rPr>
          <w:rFonts w:eastAsia="Times New Roman"/>
          <w:snapToGrid w:val="0"/>
          <w:sz w:val="23"/>
          <w:szCs w:val="23"/>
        </w:rPr>
        <w:t>The Board shall have the power at any time to fill vacancies in, change the membership of or dissolve any committee.</w:t>
      </w:r>
    </w:p>
    <w:p w14:paraId="24FC3E40" w14:textId="77777777" w:rsidR="00CD5DBD" w:rsidRDefault="00CD5DBD" w:rsidP="00DE01BE">
      <w:pPr>
        <w:pStyle w:val="Default"/>
        <w:widowControl/>
        <w:tabs>
          <w:tab w:val="left" w:pos="1886"/>
        </w:tabs>
        <w:rPr>
          <w:sz w:val="23"/>
          <w:szCs w:val="23"/>
        </w:rPr>
      </w:pPr>
    </w:p>
    <w:p w14:paraId="72D2FB4C" w14:textId="6508B0C9" w:rsidR="00433B3E" w:rsidRDefault="00541EF4" w:rsidP="00DE01BE">
      <w:pPr>
        <w:pStyle w:val="Default"/>
        <w:widowControl/>
        <w:tabs>
          <w:tab w:val="left" w:pos="1886"/>
        </w:tabs>
        <w:rPr>
          <w:sz w:val="23"/>
          <w:szCs w:val="23"/>
        </w:rPr>
      </w:pPr>
      <w:r w:rsidRPr="00530CF8">
        <w:rPr>
          <w:b/>
          <w:sz w:val="23"/>
          <w:szCs w:val="23"/>
        </w:rPr>
        <w:t xml:space="preserve">Section </w:t>
      </w:r>
      <w:r>
        <w:rPr>
          <w:b/>
          <w:sz w:val="23"/>
          <w:szCs w:val="23"/>
        </w:rPr>
        <w:t>9.</w:t>
      </w:r>
      <w:r w:rsidR="00C7674C">
        <w:rPr>
          <w:b/>
          <w:sz w:val="23"/>
          <w:szCs w:val="23"/>
        </w:rPr>
        <w:t>2</w:t>
      </w:r>
      <w:r w:rsidRPr="00530CF8">
        <w:rPr>
          <w:b/>
          <w:sz w:val="23"/>
          <w:szCs w:val="23"/>
        </w:rPr>
        <w:t>.</w:t>
      </w:r>
      <w:r>
        <w:rPr>
          <w:b/>
          <w:sz w:val="23"/>
          <w:szCs w:val="23"/>
        </w:rPr>
        <w:tab/>
      </w:r>
      <w:r>
        <w:rPr>
          <w:b/>
          <w:sz w:val="23"/>
          <w:szCs w:val="23"/>
        </w:rPr>
        <w:tab/>
      </w:r>
      <w:r>
        <w:rPr>
          <w:b/>
          <w:i/>
          <w:sz w:val="23"/>
          <w:szCs w:val="23"/>
        </w:rPr>
        <w:t>Nominating Committee</w:t>
      </w:r>
      <w:r w:rsidRPr="00530CF8">
        <w:rPr>
          <w:b/>
          <w:i/>
          <w:sz w:val="23"/>
          <w:szCs w:val="23"/>
        </w:rPr>
        <w:t>.</w:t>
      </w:r>
      <w:r w:rsidRPr="00530CF8">
        <w:rPr>
          <w:sz w:val="23"/>
          <w:szCs w:val="23"/>
        </w:rPr>
        <w:t xml:space="preserve">  </w:t>
      </w:r>
      <w:r w:rsidR="00360F69">
        <w:rPr>
          <w:sz w:val="23"/>
          <w:szCs w:val="23"/>
        </w:rPr>
        <w:t xml:space="preserve">The Board shall appoint a </w:t>
      </w:r>
      <w:r w:rsidRPr="00541EF4">
        <w:rPr>
          <w:sz w:val="23"/>
          <w:szCs w:val="23"/>
        </w:rPr>
        <w:t>Nominating Committee</w:t>
      </w:r>
      <w:r w:rsidR="00360F69">
        <w:rPr>
          <w:sz w:val="23"/>
          <w:szCs w:val="23"/>
        </w:rPr>
        <w:t xml:space="preserve">, which </w:t>
      </w:r>
      <w:r w:rsidRPr="00541EF4">
        <w:rPr>
          <w:sz w:val="23"/>
          <w:szCs w:val="23"/>
        </w:rPr>
        <w:t xml:space="preserve">shall consist of a chairperson, who shall be a member of the Board, and two or more Members. </w:t>
      </w:r>
      <w:r w:rsidR="00360F69" w:rsidRPr="00360F69">
        <w:rPr>
          <w:sz w:val="23"/>
          <w:szCs w:val="23"/>
        </w:rPr>
        <w:t xml:space="preserve"> The Nominating Committee </w:t>
      </w:r>
      <w:r w:rsidR="00360F69">
        <w:rPr>
          <w:sz w:val="23"/>
          <w:szCs w:val="23"/>
        </w:rPr>
        <w:t xml:space="preserve">shall propose nominees for election to the Board at the annual meeting of Members and </w:t>
      </w:r>
      <w:r w:rsidR="00360F69" w:rsidRPr="00360F69">
        <w:rPr>
          <w:sz w:val="23"/>
          <w:szCs w:val="23"/>
        </w:rPr>
        <w:t>may select as many nominees to the Board as it desires, but in no event less than the number of vacancies to be filled</w:t>
      </w:r>
      <w:r w:rsidR="00360F69">
        <w:rPr>
          <w:sz w:val="23"/>
          <w:szCs w:val="23"/>
        </w:rPr>
        <w:t xml:space="preserve">. </w:t>
      </w:r>
      <w:r w:rsidR="00360F69" w:rsidRPr="00360F69">
        <w:rPr>
          <w:sz w:val="23"/>
          <w:szCs w:val="23"/>
        </w:rPr>
        <w:t xml:space="preserve"> </w:t>
      </w:r>
      <w:r w:rsidRPr="00541EF4">
        <w:rPr>
          <w:sz w:val="23"/>
          <w:szCs w:val="23"/>
        </w:rPr>
        <w:t>The Nominating Committee shall be appointed by the Board before each annual meeting of Members.  The Nominating Committee shall be announ</w:t>
      </w:r>
      <w:bookmarkEnd w:id="7"/>
      <w:r w:rsidRPr="00541EF4">
        <w:rPr>
          <w:sz w:val="23"/>
          <w:szCs w:val="23"/>
        </w:rPr>
        <w:t>ced at the annual meeting of Members and shall serve until the close of the next annual meeting of Members.</w:t>
      </w:r>
    </w:p>
    <w:p w14:paraId="073347EC" w14:textId="555AD611" w:rsidR="004C7C8E" w:rsidRDefault="004C7C8E" w:rsidP="00DE01BE">
      <w:pPr>
        <w:pStyle w:val="Default"/>
        <w:widowControl/>
        <w:tabs>
          <w:tab w:val="left" w:pos="1886"/>
        </w:tabs>
        <w:rPr>
          <w:sz w:val="23"/>
          <w:szCs w:val="23"/>
        </w:rPr>
      </w:pPr>
    </w:p>
    <w:p w14:paraId="18D31FE5" w14:textId="1F608BFD" w:rsidR="004C7C8E" w:rsidRDefault="00541EF4" w:rsidP="00DE01BE">
      <w:pPr>
        <w:pStyle w:val="Default"/>
        <w:widowControl/>
        <w:tabs>
          <w:tab w:val="left" w:pos="1886"/>
        </w:tabs>
        <w:rPr>
          <w:sz w:val="23"/>
          <w:szCs w:val="23"/>
        </w:rPr>
      </w:pPr>
      <w:r w:rsidRPr="00530CF8">
        <w:rPr>
          <w:b/>
          <w:sz w:val="23"/>
          <w:szCs w:val="23"/>
        </w:rPr>
        <w:t xml:space="preserve">Section </w:t>
      </w:r>
      <w:r>
        <w:rPr>
          <w:b/>
          <w:sz w:val="23"/>
          <w:szCs w:val="23"/>
        </w:rPr>
        <w:t>9.</w:t>
      </w:r>
      <w:r w:rsidR="00C7674C">
        <w:rPr>
          <w:b/>
          <w:sz w:val="23"/>
          <w:szCs w:val="23"/>
        </w:rPr>
        <w:t>3</w:t>
      </w:r>
      <w:r w:rsidRPr="00530CF8">
        <w:rPr>
          <w:b/>
          <w:sz w:val="23"/>
          <w:szCs w:val="23"/>
        </w:rPr>
        <w:t>.</w:t>
      </w:r>
      <w:r>
        <w:rPr>
          <w:b/>
          <w:sz w:val="23"/>
          <w:szCs w:val="23"/>
        </w:rPr>
        <w:tab/>
      </w:r>
      <w:r>
        <w:rPr>
          <w:b/>
          <w:sz w:val="23"/>
          <w:szCs w:val="23"/>
        </w:rPr>
        <w:tab/>
      </w:r>
      <w:r>
        <w:rPr>
          <w:b/>
          <w:i/>
          <w:sz w:val="23"/>
          <w:szCs w:val="23"/>
        </w:rPr>
        <w:t>Architectural Control Committee</w:t>
      </w:r>
      <w:r w:rsidRPr="00530CF8">
        <w:rPr>
          <w:b/>
          <w:i/>
          <w:sz w:val="23"/>
          <w:szCs w:val="23"/>
        </w:rPr>
        <w:t>.</w:t>
      </w:r>
      <w:r w:rsidRPr="00530CF8">
        <w:rPr>
          <w:sz w:val="23"/>
          <w:szCs w:val="23"/>
        </w:rPr>
        <w:t xml:space="preserve"> </w:t>
      </w:r>
      <w:r w:rsidRPr="00541EF4">
        <w:rPr>
          <w:sz w:val="23"/>
          <w:szCs w:val="23"/>
        </w:rPr>
        <w:t xml:space="preserve"> The </w:t>
      </w:r>
      <w:r w:rsidR="00360F69">
        <w:rPr>
          <w:sz w:val="23"/>
          <w:szCs w:val="23"/>
        </w:rPr>
        <w:t xml:space="preserve">Board shall appoint an Architectural Control Committee </w:t>
      </w:r>
      <w:r w:rsidR="00C7674C">
        <w:rPr>
          <w:sz w:val="23"/>
          <w:szCs w:val="23"/>
        </w:rPr>
        <w:t>(</w:t>
      </w:r>
      <w:r w:rsidR="00360F69">
        <w:rPr>
          <w:sz w:val="23"/>
          <w:szCs w:val="23"/>
        </w:rPr>
        <w:t>which shall have the duties and powers as set forth in the Declaration</w:t>
      </w:r>
      <w:r w:rsidR="00C7674C">
        <w:rPr>
          <w:sz w:val="23"/>
          <w:szCs w:val="23"/>
        </w:rPr>
        <w:t>) and the members thereto</w:t>
      </w:r>
      <w:r w:rsidR="00360F69">
        <w:rPr>
          <w:sz w:val="23"/>
          <w:szCs w:val="23"/>
        </w:rPr>
        <w:t xml:space="preserve">.  </w:t>
      </w:r>
      <w:r w:rsidR="00C7674C">
        <w:rPr>
          <w:sz w:val="23"/>
          <w:szCs w:val="23"/>
        </w:rPr>
        <w:t xml:space="preserve">No person </w:t>
      </w:r>
      <w:r w:rsidR="00360F69">
        <w:rPr>
          <w:sz w:val="23"/>
          <w:szCs w:val="23"/>
        </w:rPr>
        <w:t xml:space="preserve">may serve on the Architectural Control Committee if </w:t>
      </w:r>
      <w:r w:rsidR="00C7674C">
        <w:rPr>
          <w:sz w:val="23"/>
          <w:szCs w:val="23"/>
        </w:rPr>
        <w:t>such person</w:t>
      </w:r>
      <w:r w:rsidR="00360F69">
        <w:rPr>
          <w:sz w:val="23"/>
          <w:szCs w:val="23"/>
        </w:rPr>
        <w:t xml:space="preserve"> is (a) a Director, (b) </w:t>
      </w:r>
      <w:r w:rsidR="00360F69" w:rsidRPr="00360F69">
        <w:rPr>
          <w:sz w:val="23"/>
          <w:szCs w:val="23"/>
        </w:rPr>
        <w:t xml:space="preserve">the spouse of a </w:t>
      </w:r>
      <w:r w:rsidR="00360F69">
        <w:rPr>
          <w:sz w:val="23"/>
          <w:szCs w:val="23"/>
        </w:rPr>
        <w:t>Director or (c) </w:t>
      </w:r>
      <w:r w:rsidR="00DA03F4">
        <w:rPr>
          <w:sz w:val="23"/>
          <w:szCs w:val="23"/>
        </w:rPr>
        <w:t xml:space="preserve">resides in the home of a Director; </w:t>
      </w:r>
      <w:r w:rsidR="00DA03F4" w:rsidRPr="00DA03F4">
        <w:rPr>
          <w:i/>
          <w:iCs/>
          <w:sz w:val="23"/>
          <w:szCs w:val="23"/>
        </w:rPr>
        <w:t>provided, however</w:t>
      </w:r>
      <w:r w:rsidR="00DA03F4">
        <w:rPr>
          <w:sz w:val="23"/>
          <w:szCs w:val="23"/>
        </w:rPr>
        <w:t>, the foregoing restrictions are only applicable if mandated by applicable law.</w:t>
      </w:r>
      <w:r w:rsidR="00360F69" w:rsidRPr="00360F69">
        <w:rPr>
          <w:sz w:val="23"/>
          <w:szCs w:val="23"/>
        </w:rPr>
        <w:t xml:space="preserve">  </w:t>
      </w:r>
      <w:r w:rsidR="00DA03F4">
        <w:rPr>
          <w:sz w:val="23"/>
          <w:szCs w:val="23"/>
        </w:rPr>
        <w:t xml:space="preserve">A member of the </w:t>
      </w:r>
      <w:r w:rsidR="00360F69">
        <w:rPr>
          <w:sz w:val="23"/>
          <w:szCs w:val="23"/>
        </w:rPr>
        <w:t>Archite</w:t>
      </w:r>
      <w:r w:rsidR="00DA03F4">
        <w:rPr>
          <w:sz w:val="23"/>
          <w:szCs w:val="23"/>
        </w:rPr>
        <w:t xml:space="preserve">ctural Control </w:t>
      </w:r>
      <w:r w:rsidRPr="00541EF4">
        <w:rPr>
          <w:sz w:val="23"/>
          <w:szCs w:val="23"/>
        </w:rPr>
        <w:t xml:space="preserve">Committee </w:t>
      </w:r>
      <w:r w:rsidR="00DA03F4">
        <w:rPr>
          <w:sz w:val="23"/>
          <w:szCs w:val="23"/>
        </w:rPr>
        <w:t>need not be a Member to serve thereon.</w:t>
      </w:r>
    </w:p>
    <w:p w14:paraId="03A78C52" w14:textId="77777777" w:rsidR="00814C93" w:rsidRDefault="00814C93" w:rsidP="00DE01BE">
      <w:pPr>
        <w:pStyle w:val="Default"/>
        <w:widowControl/>
        <w:tabs>
          <w:tab w:val="left" w:pos="1886"/>
        </w:tabs>
        <w:rPr>
          <w:sz w:val="23"/>
          <w:szCs w:val="23"/>
        </w:rPr>
      </w:pPr>
    </w:p>
    <w:p w14:paraId="355E7A14" w14:textId="77777777" w:rsidR="006D5987" w:rsidRDefault="006D5987" w:rsidP="00DE01BE">
      <w:pPr>
        <w:pStyle w:val="Default"/>
        <w:widowControl/>
        <w:tabs>
          <w:tab w:val="left" w:pos="1886"/>
        </w:tabs>
        <w:rPr>
          <w:sz w:val="23"/>
          <w:szCs w:val="23"/>
        </w:rPr>
      </w:pPr>
    </w:p>
    <w:p w14:paraId="3D23DBC3"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X</w:t>
      </w:r>
    </w:p>
    <w:p w14:paraId="23B29C36"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161F8B54"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R</w:t>
      </w:r>
      <w:r w:rsidR="005F514A">
        <w:rPr>
          <w:rFonts w:ascii="Times New Roman" w:eastAsia="Times New Roman" w:hAnsi="Times New Roman" w:cs="Times New Roman"/>
          <w:b/>
          <w:smallCaps/>
          <w:snapToGrid w:val="0"/>
          <w:sz w:val="24"/>
          <w:szCs w:val="20"/>
        </w:rPr>
        <w:t>ecords</w:t>
      </w:r>
    </w:p>
    <w:p w14:paraId="5330C279" w14:textId="77777777" w:rsidR="00FA6719" w:rsidRPr="00857EE2" w:rsidRDefault="00FA6719" w:rsidP="00DE01BE">
      <w:pPr>
        <w:keepNext/>
        <w:keepLines/>
        <w:tabs>
          <w:tab w:val="left" w:pos="1886"/>
        </w:tabs>
        <w:jc w:val="center"/>
        <w:rPr>
          <w:rFonts w:ascii="Times New Roman" w:eastAsia="Times New Roman" w:hAnsi="Times New Roman" w:cs="Times New Roman"/>
          <w:b/>
          <w:smallCaps/>
          <w:snapToGrid w:val="0"/>
          <w:sz w:val="24"/>
          <w:szCs w:val="20"/>
        </w:rPr>
      </w:pPr>
    </w:p>
    <w:p w14:paraId="10A17533" w14:textId="09DEBFB1" w:rsidR="00433B3E" w:rsidRDefault="009A0557" w:rsidP="00DE01BE">
      <w:pPr>
        <w:pStyle w:val="CM14"/>
        <w:widowControl/>
        <w:tabs>
          <w:tab w:val="left" w:pos="1886"/>
        </w:tabs>
        <w:spacing w:line="278" w:lineRule="atLeast"/>
        <w:rPr>
          <w:color w:val="000000"/>
          <w:sz w:val="23"/>
          <w:szCs w:val="23"/>
        </w:rPr>
      </w:pPr>
      <w:r>
        <w:rPr>
          <w:color w:val="000000"/>
          <w:sz w:val="23"/>
          <w:szCs w:val="23"/>
        </w:rPr>
        <w:t>The records of the Association shall</w:t>
      </w:r>
      <w:r w:rsidR="00793112">
        <w:rPr>
          <w:color w:val="000000"/>
          <w:sz w:val="23"/>
          <w:szCs w:val="23"/>
        </w:rPr>
        <w:t xml:space="preserve"> be subject </w:t>
      </w:r>
      <w:r w:rsidR="004D74EF">
        <w:rPr>
          <w:color w:val="000000"/>
          <w:sz w:val="23"/>
          <w:szCs w:val="23"/>
        </w:rPr>
        <w:t xml:space="preserve">to inspection pursuant to the terms of </w:t>
      </w:r>
      <w:r w:rsidR="00793112">
        <w:rPr>
          <w:color w:val="000000"/>
          <w:sz w:val="23"/>
          <w:szCs w:val="23"/>
        </w:rPr>
        <w:t>the Records Production Policy of the Association, as approved on December 28, 2011</w:t>
      </w:r>
      <w:r>
        <w:rPr>
          <w:color w:val="000000"/>
          <w:sz w:val="23"/>
          <w:szCs w:val="23"/>
        </w:rPr>
        <w:t>.</w:t>
      </w:r>
    </w:p>
    <w:p w14:paraId="1D19E5D1" w14:textId="047E25F0" w:rsidR="00530CF8" w:rsidRDefault="00530CF8" w:rsidP="00DE01BE">
      <w:pPr>
        <w:pStyle w:val="Default"/>
        <w:widowControl/>
      </w:pPr>
    </w:p>
    <w:p w14:paraId="76822567" w14:textId="77777777" w:rsidR="006D5987" w:rsidRPr="00530CF8" w:rsidRDefault="006D5987" w:rsidP="00DE01BE">
      <w:pPr>
        <w:pStyle w:val="Default"/>
        <w:widowControl/>
      </w:pPr>
    </w:p>
    <w:p w14:paraId="059256ED"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XI</w:t>
      </w:r>
    </w:p>
    <w:p w14:paraId="5A1D66F6"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3503D34B"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A</w:t>
      </w:r>
      <w:r w:rsidR="005F514A">
        <w:rPr>
          <w:rFonts w:ascii="Times New Roman" w:eastAsia="Times New Roman" w:hAnsi="Times New Roman" w:cs="Times New Roman"/>
          <w:b/>
          <w:smallCaps/>
          <w:snapToGrid w:val="0"/>
          <w:sz w:val="24"/>
          <w:szCs w:val="20"/>
        </w:rPr>
        <w:t>ssessments</w:t>
      </w:r>
    </w:p>
    <w:p w14:paraId="6ECDBB9C"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65A347EE" w14:textId="4F96C95C" w:rsidR="00433B3E" w:rsidRDefault="009A0557" w:rsidP="00DE01BE">
      <w:pPr>
        <w:pStyle w:val="CM2"/>
        <w:widowControl/>
        <w:tabs>
          <w:tab w:val="left" w:pos="1886"/>
        </w:tabs>
        <w:rPr>
          <w:color w:val="000000"/>
          <w:sz w:val="23"/>
          <w:szCs w:val="23"/>
        </w:rPr>
      </w:pPr>
      <w:r>
        <w:rPr>
          <w:color w:val="000000"/>
          <w:sz w:val="23"/>
          <w:szCs w:val="23"/>
        </w:rPr>
        <w:t xml:space="preserve">As more fully provided in the Declaration, each </w:t>
      </w:r>
      <w:r w:rsidR="0023267F">
        <w:rPr>
          <w:color w:val="000000"/>
          <w:sz w:val="23"/>
          <w:szCs w:val="23"/>
        </w:rPr>
        <w:t>Member</w:t>
      </w:r>
      <w:r>
        <w:rPr>
          <w:color w:val="000000"/>
          <w:sz w:val="23"/>
          <w:szCs w:val="23"/>
        </w:rPr>
        <w:t xml:space="preserve"> is obligated to pay to the Association annual and special assessments</w:t>
      </w:r>
      <w:r w:rsidR="004D74EF">
        <w:rPr>
          <w:color w:val="000000"/>
          <w:sz w:val="23"/>
          <w:szCs w:val="23"/>
        </w:rPr>
        <w:t>,</w:t>
      </w:r>
      <w:r>
        <w:rPr>
          <w:color w:val="000000"/>
          <w:sz w:val="23"/>
          <w:szCs w:val="23"/>
        </w:rPr>
        <w:t xml:space="preserve"> which are secured by a continuing lien upon the </w:t>
      </w:r>
      <w:r w:rsidR="004D74EF">
        <w:rPr>
          <w:color w:val="000000"/>
          <w:sz w:val="23"/>
          <w:szCs w:val="23"/>
        </w:rPr>
        <w:t xml:space="preserve">property </w:t>
      </w:r>
      <w:r>
        <w:rPr>
          <w:color w:val="000000"/>
          <w:sz w:val="23"/>
          <w:szCs w:val="23"/>
        </w:rPr>
        <w:t>against which the assessment is made.</w:t>
      </w:r>
      <w:r w:rsidR="00BB675C">
        <w:rPr>
          <w:color w:val="000000"/>
          <w:sz w:val="23"/>
          <w:szCs w:val="23"/>
        </w:rPr>
        <w:t xml:space="preserve"> </w:t>
      </w:r>
      <w:r>
        <w:rPr>
          <w:color w:val="000000"/>
          <w:sz w:val="23"/>
          <w:szCs w:val="23"/>
        </w:rPr>
        <w:t xml:space="preserve"> Any assessments </w:t>
      </w:r>
      <w:r w:rsidR="004D74EF">
        <w:rPr>
          <w:color w:val="000000"/>
          <w:sz w:val="23"/>
          <w:szCs w:val="23"/>
        </w:rPr>
        <w:t xml:space="preserve">that </w:t>
      </w:r>
      <w:r>
        <w:rPr>
          <w:color w:val="000000"/>
          <w:sz w:val="23"/>
          <w:szCs w:val="23"/>
        </w:rPr>
        <w:t>are not paid when due shall be delinquent</w:t>
      </w:r>
      <w:r w:rsidR="004D74EF">
        <w:rPr>
          <w:color w:val="000000"/>
          <w:sz w:val="23"/>
          <w:szCs w:val="23"/>
        </w:rPr>
        <w:t xml:space="preserve"> and shall be subject to the terms of the Payment Plan</w:t>
      </w:r>
      <w:r w:rsidR="004D74EF" w:rsidRPr="004D74EF">
        <w:rPr>
          <w:color w:val="000000"/>
          <w:sz w:val="23"/>
          <w:szCs w:val="23"/>
        </w:rPr>
        <w:t xml:space="preserve"> </w:t>
      </w:r>
      <w:r w:rsidR="004D74EF">
        <w:rPr>
          <w:color w:val="000000"/>
          <w:sz w:val="23"/>
          <w:szCs w:val="23"/>
        </w:rPr>
        <w:t>Policy of the Association, as approved on December 28, 2011</w:t>
      </w:r>
      <w:r>
        <w:rPr>
          <w:color w:val="000000"/>
          <w:sz w:val="23"/>
          <w:szCs w:val="23"/>
        </w:rPr>
        <w:t xml:space="preserve">. </w:t>
      </w:r>
      <w:r w:rsidR="00BB675C">
        <w:rPr>
          <w:color w:val="000000"/>
          <w:sz w:val="23"/>
          <w:szCs w:val="23"/>
        </w:rPr>
        <w:t xml:space="preserve"> </w:t>
      </w:r>
      <w:r w:rsidR="004D74EF">
        <w:rPr>
          <w:color w:val="000000"/>
          <w:sz w:val="23"/>
          <w:szCs w:val="23"/>
        </w:rPr>
        <w:t>T</w:t>
      </w:r>
      <w:r>
        <w:rPr>
          <w:color w:val="000000"/>
          <w:sz w:val="23"/>
          <w:szCs w:val="23"/>
        </w:rPr>
        <w:t>he Association may bring an action at law against the Owner personally obligated to pay the same or foreclose the lien against the property, and interest, costs and reasonable attorney's fees on any such action shall be added to the amount of such assessment.</w:t>
      </w:r>
      <w:r w:rsidR="00BB675C">
        <w:rPr>
          <w:color w:val="000000"/>
          <w:sz w:val="23"/>
          <w:szCs w:val="23"/>
        </w:rPr>
        <w:t xml:space="preserve"> </w:t>
      </w:r>
      <w:r>
        <w:rPr>
          <w:color w:val="000000"/>
          <w:sz w:val="23"/>
          <w:szCs w:val="23"/>
        </w:rPr>
        <w:t xml:space="preserve"> No </w:t>
      </w:r>
      <w:r w:rsidR="004D74EF">
        <w:rPr>
          <w:color w:val="000000"/>
          <w:sz w:val="23"/>
          <w:szCs w:val="23"/>
        </w:rPr>
        <w:t>O</w:t>
      </w:r>
      <w:r>
        <w:rPr>
          <w:color w:val="000000"/>
          <w:sz w:val="23"/>
          <w:szCs w:val="23"/>
        </w:rPr>
        <w:t>wner may waive or otherwise escape liability for the assessments provided for herein by non-use of the Common Properties or abandonment of the Building Plot.</w:t>
      </w:r>
    </w:p>
    <w:p w14:paraId="66008D22" w14:textId="3E33505B" w:rsidR="006D5987" w:rsidRDefault="006D5987" w:rsidP="006D5987">
      <w:pPr>
        <w:pStyle w:val="Default"/>
      </w:pPr>
    </w:p>
    <w:p w14:paraId="519E8854" w14:textId="77777777" w:rsidR="006D5987" w:rsidRPr="006D5987" w:rsidRDefault="006D5987" w:rsidP="006D5987">
      <w:pPr>
        <w:pStyle w:val="Default"/>
      </w:pPr>
    </w:p>
    <w:p w14:paraId="440B63D5"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XII</w:t>
      </w:r>
    </w:p>
    <w:p w14:paraId="0401AB37"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4F11FF5F" w14:textId="77777777" w:rsidR="00433B3E"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C</w:t>
      </w:r>
      <w:r w:rsidR="005F514A">
        <w:rPr>
          <w:rFonts w:ascii="Times New Roman" w:eastAsia="Times New Roman" w:hAnsi="Times New Roman" w:cs="Times New Roman"/>
          <w:b/>
          <w:smallCaps/>
          <w:snapToGrid w:val="0"/>
          <w:sz w:val="24"/>
          <w:szCs w:val="20"/>
        </w:rPr>
        <w:t>orporate Seal</w:t>
      </w:r>
    </w:p>
    <w:p w14:paraId="007EC7AB"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1ABE8AAB" w14:textId="49E0CD1D" w:rsidR="001308C0" w:rsidRDefault="00806FDE" w:rsidP="00DE01BE">
      <w:pPr>
        <w:pStyle w:val="Default"/>
        <w:widowControl/>
        <w:tabs>
          <w:tab w:val="left" w:pos="1886"/>
        </w:tabs>
        <w:spacing w:line="273" w:lineRule="atLeast"/>
        <w:rPr>
          <w:sz w:val="23"/>
          <w:szCs w:val="23"/>
        </w:rPr>
      </w:pPr>
      <w:r>
        <w:rPr>
          <w:sz w:val="23"/>
          <w:szCs w:val="23"/>
        </w:rPr>
        <w:t>If one is adopted, t</w:t>
      </w:r>
      <w:r w:rsidR="009A0557">
        <w:rPr>
          <w:sz w:val="23"/>
          <w:szCs w:val="23"/>
        </w:rPr>
        <w:t>he Association</w:t>
      </w:r>
      <w:r>
        <w:rPr>
          <w:sz w:val="23"/>
          <w:szCs w:val="23"/>
        </w:rPr>
        <w:t xml:space="preserve">’s corporate </w:t>
      </w:r>
      <w:r w:rsidR="009A0557">
        <w:rPr>
          <w:sz w:val="23"/>
          <w:szCs w:val="23"/>
        </w:rPr>
        <w:t xml:space="preserve">seal </w:t>
      </w:r>
      <w:r>
        <w:rPr>
          <w:sz w:val="23"/>
          <w:szCs w:val="23"/>
        </w:rPr>
        <w:t xml:space="preserve">shall have inscribed </w:t>
      </w:r>
      <w:r w:rsidR="009A0557">
        <w:rPr>
          <w:sz w:val="23"/>
          <w:szCs w:val="23"/>
        </w:rPr>
        <w:t xml:space="preserve">within its circumference the words: </w:t>
      </w:r>
      <w:r w:rsidR="009A0557" w:rsidRPr="004C7C8E">
        <w:rPr>
          <w:smallCaps/>
          <w:sz w:val="23"/>
          <w:szCs w:val="23"/>
        </w:rPr>
        <w:t>M</w:t>
      </w:r>
      <w:r w:rsidR="004C7C8E" w:rsidRPr="004C7C8E">
        <w:rPr>
          <w:smallCaps/>
          <w:sz w:val="23"/>
          <w:szCs w:val="23"/>
        </w:rPr>
        <w:t>emorial Thicket Homeowners Association, Inc.</w:t>
      </w:r>
      <w:r>
        <w:t>, and</w:t>
      </w:r>
      <w:r w:rsidR="004C7C8E" w:rsidRPr="004C7C8E">
        <w:rPr>
          <w:sz w:val="23"/>
          <w:szCs w:val="23"/>
        </w:rPr>
        <w:t xml:space="preserve"> shall be in such form as may be approved by the Board.  The seal may be used by causing it or a facsimile of it to be impressed or affixed or in any manner reproduced.</w:t>
      </w:r>
    </w:p>
    <w:p w14:paraId="5029C021" w14:textId="6CBC8FB9" w:rsidR="006D5987" w:rsidRDefault="006D5987" w:rsidP="00DE01BE">
      <w:pPr>
        <w:pStyle w:val="Default"/>
        <w:widowControl/>
        <w:tabs>
          <w:tab w:val="left" w:pos="1886"/>
        </w:tabs>
        <w:spacing w:line="273" w:lineRule="atLeast"/>
        <w:rPr>
          <w:sz w:val="23"/>
          <w:szCs w:val="23"/>
        </w:rPr>
      </w:pPr>
    </w:p>
    <w:p w14:paraId="18E28EF7" w14:textId="77777777" w:rsidR="006D5987" w:rsidRPr="004C7C8E" w:rsidRDefault="006D5987" w:rsidP="00DE01BE">
      <w:pPr>
        <w:pStyle w:val="Default"/>
        <w:widowControl/>
        <w:tabs>
          <w:tab w:val="left" w:pos="1886"/>
        </w:tabs>
        <w:spacing w:line="273" w:lineRule="atLeast"/>
        <w:rPr>
          <w:sz w:val="23"/>
          <w:szCs w:val="23"/>
        </w:rPr>
      </w:pPr>
    </w:p>
    <w:p w14:paraId="4C930C96" w14:textId="77777777" w:rsidR="00433B3E"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009A0557" w:rsidRPr="00857EE2">
        <w:rPr>
          <w:rFonts w:ascii="Times New Roman" w:eastAsia="Times New Roman" w:hAnsi="Times New Roman" w:cs="Times New Roman"/>
          <w:b/>
          <w:smallCaps/>
          <w:snapToGrid w:val="0"/>
          <w:sz w:val="24"/>
          <w:szCs w:val="20"/>
        </w:rPr>
        <w:t xml:space="preserve"> XIII</w:t>
      </w:r>
    </w:p>
    <w:p w14:paraId="4056C2CD" w14:textId="77777777" w:rsidR="00857EE2" w:rsidRPr="00857EE2"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p>
    <w:p w14:paraId="5B7C0EA2" w14:textId="77777777" w:rsidR="001308C0" w:rsidRDefault="009A0557" w:rsidP="00DE01BE">
      <w:pPr>
        <w:keepNext/>
        <w:keepLines/>
        <w:tabs>
          <w:tab w:val="left" w:pos="1886"/>
        </w:tabs>
        <w:jc w:val="center"/>
        <w:rPr>
          <w:rFonts w:ascii="Times New Roman" w:eastAsia="Times New Roman" w:hAnsi="Times New Roman" w:cs="Times New Roman"/>
          <w:b/>
          <w:smallCaps/>
          <w:snapToGrid w:val="0"/>
          <w:sz w:val="24"/>
          <w:szCs w:val="20"/>
        </w:rPr>
      </w:pPr>
      <w:r w:rsidRPr="00857EE2">
        <w:rPr>
          <w:rFonts w:ascii="Times New Roman" w:eastAsia="Times New Roman" w:hAnsi="Times New Roman" w:cs="Times New Roman"/>
          <w:b/>
          <w:smallCaps/>
          <w:snapToGrid w:val="0"/>
          <w:sz w:val="24"/>
          <w:szCs w:val="20"/>
        </w:rPr>
        <w:t>A</w:t>
      </w:r>
      <w:r w:rsidR="00857EE2">
        <w:rPr>
          <w:rFonts w:ascii="Times New Roman" w:eastAsia="Times New Roman" w:hAnsi="Times New Roman" w:cs="Times New Roman"/>
          <w:b/>
          <w:smallCaps/>
          <w:snapToGrid w:val="0"/>
          <w:sz w:val="24"/>
          <w:szCs w:val="20"/>
        </w:rPr>
        <w:t>mendments</w:t>
      </w:r>
    </w:p>
    <w:p w14:paraId="414A46BA" w14:textId="77777777" w:rsidR="00857EE2" w:rsidRPr="00857EE2" w:rsidRDefault="00857EE2" w:rsidP="00DE01BE">
      <w:pPr>
        <w:keepNext/>
        <w:keepLines/>
        <w:tabs>
          <w:tab w:val="left" w:pos="1886"/>
        </w:tabs>
        <w:jc w:val="center"/>
        <w:rPr>
          <w:rFonts w:ascii="Times New Roman" w:eastAsia="Times New Roman" w:hAnsi="Times New Roman" w:cs="Times New Roman"/>
          <w:b/>
          <w:smallCaps/>
          <w:snapToGrid w:val="0"/>
          <w:sz w:val="24"/>
          <w:szCs w:val="20"/>
        </w:rPr>
      </w:pPr>
    </w:p>
    <w:p w14:paraId="59881A4C" w14:textId="728EC329" w:rsidR="00433B3E" w:rsidRDefault="00F62FB2" w:rsidP="00DE01BE">
      <w:pPr>
        <w:pStyle w:val="Default"/>
        <w:widowControl/>
        <w:tabs>
          <w:tab w:val="left" w:pos="1886"/>
        </w:tabs>
        <w:spacing w:line="273" w:lineRule="atLeast"/>
        <w:rPr>
          <w:sz w:val="23"/>
          <w:szCs w:val="23"/>
        </w:rPr>
      </w:pPr>
      <w:r>
        <w:rPr>
          <w:sz w:val="23"/>
          <w:szCs w:val="23"/>
        </w:rPr>
        <w:t>As provided by the TBOC, t</w:t>
      </w:r>
      <w:r w:rsidRPr="00F62FB2">
        <w:rPr>
          <w:sz w:val="23"/>
          <w:szCs w:val="23"/>
        </w:rPr>
        <w:t xml:space="preserve">he Board shall have the power to alter, amend or repeal these Bylaws or adopt new Bylaws, subject to amendment, repeal or adoption of new Bylaws by action of the </w:t>
      </w:r>
      <w:r>
        <w:rPr>
          <w:sz w:val="23"/>
          <w:szCs w:val="23"/>
        </w:rPr>
        <w:t>Voting Members</w:t>
      </w:r>
      <w:r w:rsidRPr="00F62FB2">
        <w:rPr>
          <w:sz w:val="23"/>
          <w:szCs w:val="23"/>
        </w:rPr>
        <w:t xml:space="preserve"> and unless the </w:t>
      </w:r>
      <w:r>
        <w:rPr>
          <w:sz w:val="23"/>
          <w:szCs w:val="23"/>
        </w:rPr>
        <w:t>Voting Members</w:t>
      </w:r>
      <w:r w:rsidRPr="00F62FB2">
        <w:rPr>
          <w:sz w:val="23"/>
          <w:szCs w:val="23"/>
        </w:rPr>
        <w:t xml:space="preserve"> in amending, repealing or adopting a new Bylaw expressly provide that the Board may not amend or repeal that Bylaw.  The Board may exercise this power at any regular or special meeting at which a quorum is present by the affirmative vote of </w:t>
      </w:r>
      <w:proofErr w:type="gramStart"/>
      <w:r w:rsidRPr="00F62FB2">
        <w:rPr>
          <w:sz w:val="23"/>
          <w:szCs w:val="23"/>
        </w:rPr>
        <w:t>a majority of</w:t>
      </w:r>
      <w:proofErr w:type="gramEnd"/>
      <w:r w:rsidRPr="00F62FB2">
        <w:rPr>
          <w:sz w:val="23"/>
          <w:szCs w:val="23"/>
        </w:rPr>
        <w:t xml:space="preserve"> the Directors present at the meeting and without any notice of the action taken with respect to the Bylaws having been contained in the notice or waiver of notice of such meeting.  Unless the Certificate or a Bylaw adopted by the </w:t>
      </w:r>
      <w:r>
        <w:rPr>
          <w:sz w:val="23"/>
          <w:szCs w:val="23"/>
        </w:rPr>
        <w:t>Voting Members</w:t>
      </w:r>
      <w:r w:rsidRPr="00F62FB2">
        <w:rPr>
          <w:sz w:val="23"/>
          <w:szCs w:val="23"/>
        </w:rPr>
        <w:t xml:space="preserve"> provide otherwise as to all or some portion of the Bylaws, the </w:t>
      </w:r>
      <w:r>
        <w:rPr>
          <w:sz w:val="23"/>
          <w:szCs w:val="23"/>
        </w:rPr>
        <w:t>Voting Members</w:t>
      </w:r>
      <w:r w:rsidRPr="00F62FB2">
        <w:rPr>
          <w:sz w:val="23"/>
          <w:szCs w:val="23"/>
        </w:rPr>
        <w:t xml:space="preserve"> may amend, repeal or adopt new Bylaws even though the Bylaws may also be amended by the Board.</w:t>
      </w:r>
    </w:p>
    <w:p w14:paraId="2A1B40B9" w14:textId="46935CCB" w:rsidR="00F62FB2" w:rsidRDefault="00F62FB2" w:rsidP="00DE01BE">
      <w:pPr>
        <w:pStyle w:val="Default"/>
        <w:widowControl/>
        <w:tabs>
          <w:tab w:val="left" w:pos="1886"/>
        </w:tabs>
        <w:spacing w:line="273" w:lineRule="atLeast"/>
        <w:rPr>
          <w:sz w:val="23"/>
          <w:szCs w:val="23"/>
        </w:rPr>
      </w:pPr>
    </w:p>
    <w:p w14:paraId="1E5BA107" w14:textId="77777777" w:rsidR="006D5987" w:rsidRDefault="006D5987" w:rsidP="00DE01BE">
      <w:pPr>
        <w:pStyle w:val="Default"/>
        <w:widowControl/>
        <w:tabs>
          <w:tab w:val="left" w:pos="1886"/>
        </w:tabs>
        <w:spacing w:line="273" w:lineRule="atLeast"/>
        <w:rPr>
          <w:sz w:val="23"/>
          <w:szCs w:val="23"/>
        </w:rPr>
      </w:pPr>
    </w:p>
    <w:p w14:paraId="5565AF73" w14:textId="77777777" w:rsidR="005F514A"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Article</w:t>
      </w:r>
      <w:r w:rsidRPr="00857EE2">
        <w:rPr>
          <w:rFonts w:ascii="Times New Roman" w:eastAsia="Times New Roman" w:hAnsi="Times New Roman" w:cs="Times New Roman"/>
          <w:b/>
          <w:smallCaps/>
          <w:snapToGrid w:val="0"/>
          <w:sz w:val="24"/>
          <w:szCs w:val="20"/>
        </w:rPr>
        <w:t xml:space="preserve"> XI</w:t>
      </w:r>
      <w:r>
        <w:rPr>
          <w:rFonts w:ascii="Times New Roman" w:eastAsia="Times New Roman" w:hAnsi="Times New Roman" w:cs="Times New Roman"/>
          <w:b/>
          <w:smallCaps/>
          <w:snapToGrid w:val="0"/>
          <w:sz w:val="24"/>
          <w:szCs w:val="20"/>
        </w:rPr>
        <w:t>V</w:t>
      </w:r>
    </w:p>
    <w:p w14:paraId="3908A073" w14:textId="77777777" w:rsidR="005F514A" w:rsidRPr="00857EE2" w:rsidRDefault="005F514A" w:rsidP="00DE01BE">
      <w:pPr>
        <w:keepNext/>
        <w:keepLines/>
        <w:tabs>
          <w:tab w:val="left" w:pos="1886"/>
        </w:tabs>
        <w:jc w:val="center"/>
        <w:rPr>
          <w:rFonts w:ascii="Times New Roman" w:eastAsia="Times New Roman" w:hAnsi="Times New Roman" w:cs="Times New Roman"/>
          <w:b/>
          <w:smallCaps/>
          <w:snapToGrid w:val="0"/>
          <w:sz w:val="24"/>
          <w:szCs w:val="20"/>
        </w:rPr>
      </w:pPr>
    </w:p>
    <w:p w14:paraId="1B00352B" w14:textId="371E2E37" w:rsidR="00433B3E" w:rsidRDefault="00806FDE" w:rsidP="00DE01BE">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Fiscal Year</w:t>
      </w:r>
    </w:p>
    <w:p w14:paraId="720480D8" w14:textId="77777777" w:rsidR="00530CF8" w:rsidRPr="00857EE2" w:rsidRDefault="00530CF8" w:rsidP="00DE01BE">
      <w:pPr>
        <w:keepNext/>
        <w:keepLines/>
        <w:tabs>
          <w:tab w:val="left" w:pos="1886"/>
        </w:tabs>
        <w:jc w:val="center"/>
        <w:rPr>
          <w:rFonts w:ascii="Times New Roman" w:eastAsia="Times New Roman" w:hAnsi="Times New Roman" w:cs="Times New Roman"/>
          <w:b/>
          <w:smallCaps/>
          <w:snapToGrid w:val="0"/>
          <w:sz w:val="24"/>
          <w:szCs w:val="20"/>
        </w:rPr>
      </w:pPr>
    </w:p>
    <w:p w14:paraId="31CFD096" w14:textId="1BDFB240" w:rsidR="00433B3E" w:rsidRDefault="00806FDE" w:rsidP="00DE01BE">
      <w:pPr>
        <w:pStyle w:val="CM4"/>
        <w:widowControl/>
        <w:tabs>
          <w:tab w:val="left" w:pos="1886"/>
        </w:tabs>
        <w:rPr>
          <w:color w:val="000000"/>
          <w:sz w:val="23"/>
          <w:szCs w:val="23"/>
        </w:rPr>
      </w:pPr>
      <w:r w:rsidRPr="00806FDE">
        <w:rPr>
          <w:color w:val="000000"/>
          <w:sz w:val="23"/>
          <w:szCs w:val="23"/>
        </w:rPr>
        <w:t xml:space="preserve">The fiscal year of the </w:t>
      </w:r>
      <w:r>
        <w:rPr>
          <w:color w:val="000000"/>
          <w:sz w:val="23"/>
          <w:szCs w:val="23"/>
        </w:rPr>
        <w:t xml:space="preserve">Association </w:t>
      </w:r>
      <w:r w:rsidRPr="00806FDE">
        <w:rPr>
          <w:color w:val="000000"/>
          <w:sz w:val="23"/>
          <w:szCs w:val="23"/>
        </w:rPr>
        <w:t>shall be fixed by resolution of the Board; provided, that if such fiscal year is not fixed by the Board it shall be the calendar year.</w:t>
      </w:r>
    </w:p>
    <w:p w14:paraId="28D57B31" w14:textId="3C3D55BF" w:rsidR="00065D29" w:rsidRDefault="00065D29" w:rsidP="00065D29">
      <w:pPr>
        <w:pStyle w:val="Default"/>
      </w:pPr>
    </w:p>
    <w:p w14:paraId="180F4FD0" w14:textId="77777777" w:rsidR="006D5987" w:rsidRDefault="006D5987" w:rsidP="00065D29">
      <w:pPr>
        <w:pStyle w:val="Default"/>
      </w:pPr>
    </w:p>
    <w:p w14:paraId="35C38B82" w14:textId="77777777" w:rsidR="00386D2D" w:rsidRPr="00065D29" w:rsidRDefault="00386D2D" w:rsidP="00386D2D">
      <w:pPr>
        <w:keepNext/>
        <w:keepLines/>
        <w:tabs>
          <w:tab w:val="left" w:pos="1886"/>
        </w:tabs>
        <w:jc w:val="center"/>
        <w:rPr>
          <w:rFonts w:ascii="Times New Roman" w:eastAsia="Times New Roman" w:hAnsi="Times New Roman" w:cs="Times New Roman"/>
          <w:b/>
          <w:smallCaps/>
          <w:snapToGrid w:val="0"/>
          <w:sz w:val="24"/>
          <w:szCs w:val="20"/>
        </w:rPr>
      </w:pPr>
      <w:r w:rsidRPr="00065D29">
        <w:rPr>
          <w:rFonts w:ascii="Times New Roman" w:eastAsia="Times New Roman" w:hAnsi="Times New Roman" w:cs="Times New Roman"/>
          <w:b/>
          <w:smallCaps/>
          <w:snapToGrid w:val="0"/>
          <w:sz w:val="24"/>
          <w:szCs w:val="20"/>
        </w:rPr>
        <w:t>Article X</w:t>
      </w:r>
      <w:r>
        <w:rPr>
          <w:rFonts w:ascii="Times New Roman" w:eastAsia="Times New Roman" w:hAnsi="Times New Roman" w:cs="Times New Roman"/>
          <w:b/>
          <w:smallCaps/>
          <w:snapToGrid w:val="0"/>
          <w:sz w:val="24"/>
          <w:szCs w:val="20"/>
        </w:rPr>
        <w:t>V</w:t>
      </w:r>
    </w:p>
    <w:p w14:paraId="29CBD411" w14:textId="77777777" w:rsidR="00386D2D" w:rsidRPr="00065D29" w:rsidRDefault="00386D2D" w:rsidP="00386D2D">
      <w:pPr>
        <w:keepNext/>
        <w:keepLines/>
        <w:tabs>
          <w:tab w:val="left" w:pos="1886"/>
        </w:tabs>
        <w:jc w:val="center"/>
        <w:rPr>
          <w:rFonts w:ascii="Times New Roman" w:eastAsia="Times New Roman" w:hAnsi="Times New Roman" w:cs="Times New Roman"/>
          <w:b/>
          <w:smallCaps/>
          <w:snapToGrid w:val="0"/>
          <w:sz w:val="24"/>
          <w:szCs w:val="20"/>
        </w:rPr>
      </w:pPr>
    </w:p>
    <w:p w14:paraId="0B9361DA" w14:textId="00AF8C87" w:rsidR="00386D2D" w:rsidRDefault="00386D2D" w:rsidP="00386D2D">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Indemnification</w:t>
      </w:r>
    </w:p>
    <w:p w14:paraId="301D9B39" w14:textId="77777777" w:rsidR="00386D2D" w:rsidRPr="00065D29" w:rsidRDefault="00386D2D" w:rsidP="00386D2D">
      <w:pPr>
        <w:keepNext/>
        <w:keepLines/>
        <w:tabs>
          <w:tab w:val="left" w:pos="1886"/>
        </w:tabs>
        <w:jc w:val="center"/>
        <w:rPr>
          <w:rFonts w:ascii="Times New Roman" w:eastAsia="Times New Roman" w:hAnsi="Times New Roman" w:cs="Times New Roman"/>
          <w:b/>
          <w:smallCaps/>
          <w:snapToGrid w:val="0"/>
          <w:sz w:val="24"/>
          <w:szCs w:val="20"/>
        </w:rPr>
      </w:pPr>
    </w:p>
    <w:p w14:paraId="2D79A75F" w14:textId="1707CD6E" w:rsidR="00415B88" w:rsidRDefault="00386D2D" w:rsidP="00415B88">
      <w:pPr>
        <w:rPr>
          <w:rFonts w:ascii="Times New Roman" w:hAnsi="Times New Roman" w:cs="Times New Roman"/>
          <w:bCs/>
          <w:color w:val="000000"/>
          <w:sz w:val="23"/>
          <w:szCs w:val="23"/>
        </w:rPr>
      </w:pPr>
      <w:bookmarkStart w:id="8" w:name="_Hlk80710456"/>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1</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415B88">
        <w:rPr>
          <w:rFonts w:ascii="Times New Roman" w:hAnsi="Times New Roman" w:cs="Times New Roman"/>
          <w:b/>
          <w:i/>
          <w:iCs/>
          <w:color w:val="000000"/>
          <w:sz w:val="23"/>
          <w:szCs w:val="23"/>
        </w:rPr>
        <w:t>Indemnification</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415B88" w:rsidRPr="00415B88">
        <w:rPr>
          <w:rFonts w:ascii="Times New Roman" w:hAnsi="Times New Roman" w:cs="Times New Roman"/>
          <w:bCs/>
          <w:color w:val="000000"/>
          <w:sz w:val="23"/>
          <w:szCs w:val="23"/>
        </w:rPr>
        <w:t xml:space="preserve">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 xml:space="preserve"> shall indemnify every Indemnitee against all judgments, penalties (including excise and similar taxes), fines, amounts paid in settlement and reasonable expenses actually incurred by the Indemnitee </w:t>
      </w:r>
      <w:bookmarkEnd w:id="8"/>
      <w:r w:rsidR="00415B88" w:rsidRPr="00415B88">
        <w:rPr>
          <w:rFonts w:ascii="Times New Roman" w:hAnsi="Times New Roman" w:cs="Times New Roman"/>
          <w:bCs/>
          <w:color w:val="000000"/>
          <w:sz w:val="23"/>
          <w:szCs w:val="23"/>
        </w:rPr>
        <w:t xml:space="preserve">in connection with any Proceeding in which Indemnitee was, is or is threatened to be named defendant or respondent, or in which Indemnitee was or is a witness without being named a defendant or respondent, by reason, in whole or in part, of serving or having served in any </w:t>
      </w:r>
      <w:r w:rsidR="00415B88">
        <w:rPr>
          <w:rFonts w:ascii="Times New Roman" w:hAnsi="Times New Roman" w:cs="Times New Roman"/>
          <w:bCs/>
          <w:color w:val="000000"/>
          <w:sz w:val="23"/>
          <w:szCs w:val="23"/>
        </w:rPr>
        <w:t>Official Capacity</w:t>
      </w:r>
      <w:r w:rsidR="00415B88" w:rsidRPr="00415B88">
        <w:rPr>
          <w:rFonts w:ascii="Times New Roman" w:hAnsi="Times New Roman" w:cs="Times New Roman"/>
          <w:bCs/>
          <w:color w:val="000000"/>
          <w:sz w:val="23"/>
          <w:szCs w:val="23"/>
        </w:rPr>
        <w:t>, if it is determined in accordance with Section</w:t>
      </w:r>
      <w:r w:rsidR="00415B88">
        <w:rPr>
          <w:rFonts w:ascii="Times New Roman" w:hAnsi="Times New Roman" w:cs="Times New Roman"/>
          <w:bCs/>
          <w:color w:val="000000"/>
          <w:sz w:val="23"/>
          <w:szCs w:val="23"/>
        </w:rPr>
        <w:t> 15.3</w:t>
      </w:r>
      <w:r w:rsidR="00415B88" w:rsidRPr="00415B88">
        <w:rPr>
          <w:rFonts w:ascii="Times New Roman" w:hAnsi="Times New Roman" w:cs="Times New Roman"/>
          <w:bCs/>
          <w:color w:val="000000"/>
          <w:sz w:val="23"/>
          <w:szCs w:val="23"/>
        </w:rPr>
        <w:t xml:space="preserve"> that the Indemnitee (a)</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conducted himself in good faith, (b)</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 xml:space="preserve">reasonably believed, in the case of conduct in Indemnitee’s Official Capacity, that Indemnitee’s conduct was in 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 xml:space="preserve">’s best interests and, in all other cases, that Indemnitee’s conduct was at least not opposed to 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’s best interests and (c)</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 xml:space="preserve">in the case of any criminal proceeding, had no reasonable cause to believe that Indemnitee’s conduct was unlawful; </w:t>
      </w:r>
      <w:r w:rsidR="00415B88" w:rsidRPr="00415B88">
        <w:rPr>
          <w:rFonts w:ascii="Times New Roman" w:hAnsi="Times New Roman" w:cs="Times New Roman"/>
          <w:bCs/>
          <w:i/>
          <w:iCs/>
          <w:color w:val="000000"/>
          <w:sz w:val="23"/>
          <w:szCs w:val="23"/>
        </w:rPr>
        <w:t>provided, however,</w:t>
      </w:r>
      <w:r w:rsidR="00415B88" w:rsidRPr="00415B88">
        <w:rPr>
          <w:rFonts w:ascii="Times New Roman" w:hAnsi="Times New Roman" w:cs="Times New Roman"/>
          <w:bCs/>
          <w:color w:val="000000"/>
          <w:sz w:val="23"/>
          <w:szCs w:val="23"/>
        </w:rPr>
        <w:t xml:space="preserve"> that in the event that an Indemnitee is found liable to 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 xml:space="preserve"> or is found liable on the basis that personal benefit was improperly received by the Indemnitee the indemnification (i)</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is limited to reasonable expenses actually incurred by the Indemnitee in connection with the Proceeding and (ii)</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 xml:space="preserve">shall not be made in respect of any Proceeding in which the Indemnitee shall have been found liable for willful or intentional misconduct in the performance of Indemnitee’s duty to 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  Except as provided in the immediately preceding proviso to the first sentence of this Section</w:t>
      </w:r>
      <w:r w:rsidR="00415B88">
        <w:rPr>
          <w:rFonts w:ascii="Times New Roman" w:hAnsi="Times New Roman" w:cs="Times New Roman"/>
          <w:bCs/>
          <w:color w:val="000000"/>
          <w:sz w:val="23"/>
          <w:szCs w:val="23"/>
        </w:rPr>
        <w:t> 15.1</w:t>
      </w:r>
      <w:r w:rsidR="00415B88" w:rsidRPr="00415B88">
        <w:rPr>
          <w:rFonts w:ascii="Times New Roman" w:hAnsi="Times New Roman" w:cs="Times New Roman"/>
          <w:bCs/>
          <w:color w:val="000000"/>
          <w:sz w:val="23"/>
          <w:szCs w:val="23"/>
        </w:rPr>
        <w:t>, no indemnification shall be made under this Section</w:t>
      </w:r>
      <w:r w:rsidR="00415B88">
        <w:rPr>
          <w:rFonts w:ascii="Times New Roman" w:hAnsi="Times New Roman" w:cs="Times New Roman"/>
          <w:bCs/>
          <w:color w:val="000000"/>
          <w:sz w:val="23"/>
          <w:szCs w:val="23"/>
        </w:rPr>
        <w:t> 15.1</w:t>
      </w:r>
      <w:r w:rsidR="00415B88" w:rsidRPr="00415B88">
        <w:rPr>
          <w:rFonts w:ascii="Times New Roman" w:hAnsi="Times New Roman" w:cs="Times New Roman"/>
          <w:bCs/>
          <w:color w:val="000000"/>
          <w:sz w:val="23"/>
          <w:szCs w:val="23"/>
        </w:rPr>
        <w:t xml:space="preserve"> in respect of any Proceeding in which such Indemnitee shall have been (x)</w:t>
      </w:r>
      <w:r w:rsidR="00415B88">
        <w:rPr>
          <w:rFonts w:ascii="Times New Roman" w:hAnsi="Times New Roman" w:cs="Times New Roman"/>
          <w:bCs/>
          <w:color w:val="000000"/>
          <w:sz w:val="23"/>
          <w:szCs w:val="23"/>
        </w:rPr>
        <w:t> </w:t>
      </w:r>
      <w:r w:rsidR="00415B88" w:rsidRPr="00415B88">
        <w:rPr>
          <w:rFonts w:ascii="Times New Roman" w:hAnsi="Times New Roman" w:cs="Times New Roman"/>
          <w:bCs/>
          <w:color w:val="000000"/>
          <w:sz w:val="23"/>
          <w:szCs w:val="23"/>
        </w:rPr>
        <w:t xml:space="preserve">found liable on the basis that personal benefit was improperly received by the Indemnitee, </w:t>
      </w:r>
      <w:r w:rsidR="00A33FFD">
        <w:rPr>
          <w:rFonts w:ascii="Times New Roman" w:hAnsi="Times New Roman" w:cs="Times New Roman"/>
          <w:bCs/>
          <w:color w:val="000000"/>
          <w:sz w:val="23"/>
          <w:szCs w:val="23"/>
        </w:rPr>
        <w:t xml:space="preserve">notwithstanding </w:t>
      </w:r>
      <w:r w:rsidR="00415B88" w:rsidRPr="00415B88">
        <w:rPr>
          <w:rFonts w:ascii="Times New Roman" w:hAnsi="Times New Roman" w:cs="Times New Roman"/>
          <w:bCs/>
          <w:color w:val="000000"/>
          <w:sz w:val="23"/>
          <w:szCs w:val="23"/>
        </w:rPr>
        <w:t xml:space="preserve">whether the benefit resulted from an action taken in the Indemnitee’s Official Capacity, or (y) found liable to the </w:t>
      </w:r>
      <w:r w:rsidR="00415B88">
        <w:rPr>
          <w:rFonts w:ascii="Times New Roman" w:hAnsi="Times New Roman" w:cs="Times New Roman"/>
          <w:bCs/>
          <w:color w:val="000000"/>
          <w:sz w:val="23"/>
          <w:szCs w:val="23"/>
        </w:rPr>
        <w:t>Association</w:t>
      </w:r>
      <w:r w:rsidR="00415B88" w:rsidRPr="00415B88">
        <w:rPr>
          <w:rFonts w:ascii="Times New Roman" w:hAnsi="Times New Roman" w:cs="Times New Roman"/>
          <w:bCs/>
          <w:color w:val="000000"/>
          <w:sz w:val="23"/>
          <w:szCs w:val="23"/>
        </w:rPr>
        <w:t>.  The termination of any Proceeding by judgment, order, settlement or conviction, or on a plea of nolo contendere or its equivalent, is not of itself determinative that the Indemnitee did not meet the requirements set forth in clauses (a), (b) or (c) in the first sentence of this Section</w:t>
      </w:r>
      <w:r w:rsidR="00415B88">
        <w:rPr>
          <w:rFonts w:ascii="Times New Roman" w:hAnsi="Times New Roman" w:cs="Times New Roman"/>
          <w:bCs/>
          <w:color w:val="000000"/>
          <w:sz w:val="23"/>
          <w:szCs w:val="23"/>
        </w:rPr>
        <w:t> 15.1</w:t>
      </w:r>
      <w:r w:rsidR="00415B88" w:rsidRPr="00415B88">
        <w:rPr>
          <w:rFonts w:ascii="Times New Roman" w:hAnsi="Times New Roman" w:cs="Times New Roman"/>
          <w:bCs/>
          <w:color w:val="000000"/>
          <w:sz w:val="23"/>
          <w:szCs w:val="23"/>
        </w:rPr>
        <w:t xml:space="preserve">.  An Indemnitee shall be deemed to have been found liable in respect of any claim, issue or matter only after the Indemnitee shall have been so adjudged by a court of competent jurisdiction after exhaustion of all appeals therefrom.  Reasonable expenses shall include, without limitation, all court costs and all fees and disbursements of attorneys for the Indemnitee.  The indemnification provided herein shall be applicable </w:t>
      </w:r>
      <w:r w:rsidR="00415B88">
        <w:rPr>
          <w:rFonts w:ascii="Times New Roman" w:hAnsi="Times New Roman" w:cs="Times New Roman"/>
          <w:bCs/>
          <w:color w:val="000000"/>
          <w:sz w:val="23"/>
          <w:szCs w:val="23"/>
        </w:rPr>
        <w:t xml:space="preserve">independent of </w:t>
      </w:r>
      <w:r w:rsidR="00415B88" w:rsidRPr="00415B88">
        <w:rPr>
          <w:rFonts w:ascii="Times New Roman" w:hAnsi="Times New Roman" w:cs="Times New Roman"/>
          <w:bCs/>
          <w:color w:val="000000"/>
          <w:sz w:val="23"/>
          <w:szCs w:val="23"/>
        </w:rPr>
        <w:t>whether negligence or gross negligence of the Indemnitee is alleged or proven.</w:t>
      </w:r>
    </w:p>
    <w:p w14:paraId="0E05563D" w14:textId="77777777" w:rsidR="00415B88" w:rsidRPr="00415B88" w:rsidRDefault="00415B88" w:rsidP="00415B88">
      <w:pPr>
        <w:rPr>
          <w:rFonts w:ascii="Times New Roman" w:hAnsi="Times New Roman" w:cs="Times New Roman"/>
          <w:bCs/>
          <w:color w:val="000000"/>
          <w:sz w:val="23"/>
          <w:szCs w:val="23"/>
        </w:rPr>
      </w:pPr>
    </w:p>
    <w:p w14:paraId="5BBFD6E3" w14:textId="174464D2" w:rsidR="00415B88" w:rsidRDefault="00415B88" w:rsidP="00415B88">
      <w:pPr>
        <w:rPr>
          <w:rFonts w:ascii="Times New Roman" w:hAnsi="Times New Roman" w:cs="Times New Roman"/>
          <w:bCs/>
          <w:color w:val="000000"/>
          <w:sz w:val="23"/>
          <w:szCs w:val="23"/>
        </w:rPr>
      </w:pPr>
      <w:bookmarkStart w:id="9" w:name="_Hlk80710582"/>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sidR="00776C51">
        <w:rPr>
          <w:rFonts w:ascii="Times New Roman" w:hAnsi="Times New Roman" w:cs="Times New Roman"/>
          <w:b/>
          <w:color w:val="000000"/>
          <w:sz w:val="23"/>
          <w:szCs w:val="23"/>
        </w:rPr>
        <w:t>2</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Successful Defense</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Pr="00415B88">
        <w:rPr>
          <w:rFonts w:ascii="Times New Roman" w:hAnsi="Times New Roman" w:cs="Times New Roman"/>
          <w:bCs/>
          <w:color w:val="000000"/>
          <w:sz w:val="23"/>
          <w:szCs w:val="23"/>
        </w:rPr>
        <w:t>Without limitation of Section</w:t>
      </w:r>
      <w:r w:rsidR="006857F2">
        <w:rPr>
          <w:rFonts w:ascii="Times New Roman" w:hAnsi="Times New Roman" w:cs="Times New Roman"/>
          <w:bCs/>
          <w:color w:val="000000"/>
          <w:sz w:val="23"/>
          <w:szCs w:val="23"/>
        </w:rPr>
        <w:t> 15.1</w:t>
      </w:r>
      <w:r w:rsidRPr="00415B88">
        <w:rPr>
          <w:rFonts w:ascii="Times New Roman" w:hAnsi="Times New Roman" w:cs="Times New Roman"/>
          <w:bCs/>
          <w:color w:val="000000"/>
          <w:sz w:val="23"/>
          <w:szCs w:val="23"/>
        </w:rPr>
        <w:t xml:space="preserve"> and in addition to the indemnification </w:t>
      </w:r>
      <w:bookmarkEnd w:id="9"/>
      <w:r w:rsidRPr="00415B88">
        <w:rPr>
          <w:rFonts w:ascii="Times New Roman" w:hAnsi="Times New Roman" w:cs="Times New Roman"/>
          <w:bCs/>
          <w:color w:val="000000"/>
          <w:sz w:val="23"/>
          <w:szCs w:val="23"/>
        </w:rPr>
        <w:t>provided for in Section</w:t>
      </w:r>
      <w:r w:rsidR="006857F2">
        <w:rPr>
          <w:rFonts w:ascii="Times New Roman" w:hAnsi="Times New Roman" w:cs="Times New Roman"/>
          <w:bCs/>
          <w:color w:val="000000"/>
          <w:sz w:val="23"/>
          <w:szCs w:val="23"/>
        </w:rPr>
        <w:t> 15.1,</w:t>
      </w:r>
      <w:r w:rsidRPr="00415B88">
        <w:rPr>
          <w:rFonts w:ascii="Times New Roman" w:hAnsi="Times New Roman" w:cs="Times New Roman"/>
          <w:bCs/>
          <w:color w:val="000000"/>
          <w:sz w:val="23"/>
          <w:szCs w:val="23"/>
        </w:rPr>
        <w:t xml:space="preserve"> the </w:t>
      </w:r>
      <w:r w:rsidR="006857F2">
        <w:rPr>
          <w:rFonts w:ascii="Times New Roman" w:hAnsi="Times New Roman" w:cs="Times New Roman"/>
          <w:bCs/>
          <w:color w:val="000000"/>
          <w:sz w:val="23"/>
          <w:szCs w:val="23"/>
        </w:rPr>
        <w:t>Association</w:t>
      </w:r>
      <w:r w:rsidRPr="00415B88">
        <w:rPr>
          <w:rFonts w:ascii="Times New Roman" w:hAnsi="Times New Roman" w:cs="Times New Roman"/>
          <w:bCs/>
          <w:color w:val="000000"/>
          <w:sz w:val="23"/>
          <w:szCs w:val="23"/>
        </w:rPr>
        <w:t xml:space="preserve"> shall indemnify every Indemnitee against reasonable expenses incurred by such person in connection with any Proceeding in which </w:t>
      </w:r>
      <w:r w:rsidR="006857F2">
        <w:rPr>
          <w:rFonts w:ascii="Times New Roman" w:hAnsi="Times New Roman" w:cs="Times New Roman"/>
          <w:bCs/>
          <w:color w:val="000000"/>
          <w:sz w:val="23"/>
          <w:szCs w:val="23"/>
        </w:rPr>
        <w:t>Indemnitee</w:t>
      </w:r>
      <w:r w:rsidRPr="00415B88">
        <w:rPr>
          <w:rFonts w:ascii="Times New Roman" w:hAnsi="Times New Roman" w:cs="Times New Roman"/>
          <w:bCs/>
          <w:color w:val="000000"/>
          <w:sz w:val="23"/>
          <w:szCs w:val="23"/>
        </w:rPr>
        <w:t xml:space="preserve"> is a witness or a named defendant or respondent because </w:t>
      </w:r>
      <w:r w:rsidR="006857F2">
        <w:rPr>
          <w:rFonts w:ascii="Times New Roman" w:hAnsi="Times New Roman" w:cs="Times New Roman"/>
          <w:bCs/>
          <w:color w:val="000000"/>
          <w:sz w:val="23"/>
          <w:szCs w:val="23"/>
        </w:rPr>
        <w:t>Indemnitee</w:t>
      </w:r>
      <w:r w:rsidRPr="00415B88">
        <w:rPr>
          <w:rFonts w:ascii="Times New Roman" w:hAnsi="Times New Roman" w:cs="Times New Roman"/>
          <w:bCs/>
          <w:color w:val="000000"/>
          <w:sz w:val="23"/>
          <w:szCs w:val="23"/>
        </w:rPr>
        <w:t xml:space="preserve"> served in any </w:t>
      </w:r>
      <w:r w:rsidR="006857F2">
        <w:rPr>
          <w:rFonts w:ascii="Times New Roman" w:hAnsi="Times New Roman" w:cs="Times New Roman"/>
          <w:bCs/>
          <w:color w:val="000000"/>
          <w:sz w:val="23"/>
          <w:szCs w:val="23"/>
        </w:rPr>
        <w:t>Official Capacity</w:t>
      </w:r>
      <w:r w:rsidRPr="00415B88">
        <w:rPr>
          <w:rFonts w:ascii="Times New Roman" w:hAnsi="Times New Roman" w:cs="Times New Roman"/>
          <w:bCs/>
          <w:color w:val="000000"/>
          <w:sz w:val="23"/>
          <w:szCs w:val="23"/>
        </w:rPr>
        <w:t>, if such person has been wholly successful, on the merits or otherwise, in defense of the Proceeding.</w:t>
      </w:r>
    </w:p>
    <w:p w14:paraId="517B2DDA" w14:textId="77777777" w:rsidR="0053478F" w:rsidRPr="00415B88" w:rsidRDefault="0053478F" w:rsidP="00415B88">
      <w:pPr>
        <w:rPr>
          <w:rFonts w:ascii="Times New Roman" w:hAnsi="Times New Roman" w:cs="Times New Roman"/>
          <w:bCs/>
          <w:color w:val="000000"/>
          <w:sz w:val="23"/>
          <w:szCs w:val="23"/>
        </w:rPr>
      </w:pPr>
    </w:p>
    <w:p w14:paraId="72B7684A" w14:textId="4AFED4FD" w:rsidR="0053478F" w:rsidRPr="0053478F" w:rsidRDefault="00776C51" w:rsidP="0053478F">
      <w:pPr>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lastRenderedPageBreak/>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3</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D</w:t>
      </w:r>
      <w:r>
        <w:rPr>
          <w:rFonts w:ascii="Times New Roman" w:hAnsi="Times New Roman" w:cs="Times New Roman"/>
          <w:b/>
          <w:i/>
          <w:iCs/>
          <w:color w:val="000000"/>
          <w:sz w:val="23"/>
          <w:szCs w:val="23"/>
        </w:rPr>
        <w:t>e</w:t>
      </w:r>
      <w:r w:rsidR="006857F2">
        <w:rPr>
          <w:rFonts w:ascii="Times New Roman" w:hAnsi="Times New Roman" w:cs="Times New Roman"/>
          <w:b/>
          <w:i/>
          <w:iCs/>
          <w:color w:val="000000"/>
          <w:sz w:val="23"/>
          <w:szCs w:val="23"/>
        </w:rPr>
        <w:t>terminations</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Any indemnification under Section</w:t>
      </w:r>
      <w:r w:rsidR="006857F2">
        <w:rPr>
          <w:rFonts w:ascii="Times New Roman" w:hAnsi="Times New Roman" w:cs="Times New Roman"/>
          <w:bCs/>
          <w:color w:val="000000"/>
          <w:sz w:val="23"/>
          <w:szCs w:val="23"/>
        </w:rPr>
        <w:t> 15.1</w:t>
      </w:r>
      <w:r w:rsidR="0053478F" w:rsidRPr="0053478F">
        <w:rPr>
          <w:rFonts w:ascii="Times New Roman" w:hAnsi="Times New Roman" w:cs="Times New Roman"/>
          <w:bCs/>
          <w:color w:val="000000"/>
          <w:sz w:val="23"/>
          <w:szCs w:val="23"/>
        </w:rPr>
        <w:t xml:space="preserve"> (unless ordered by a court of competent jurisdiction) shall be made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only upon a determination that indemnification of the Indemnitee is proper in the circumstances because </w:t>
      </w:r>
      <w:r w:rsidR="006857F2">
        <w:rPr>
          <w:rFonts w:ascii="Times New Roman" w:hAnsi="Times New Roman" w:cs="Times New Roman"/>
          <w:bCs/>
          <w:color w:val="000000"/>
          <w:sz w:val="23"/>
          <w:szCs w:val="23"/>
        </w:rPr>
        <w:t>Indemnitee</w:t>
      </w:r>
      <w:r w:rsidR="0053478F" w:rsidRPr="0053478F">
        <w:rPr>
          <w:rFonts w:ascii="Times New Roman" w:hAnsi="Times New Roman" w:cs="Times New Roman"/>
          <w:bCs/>
          <w:color w:val="000000"/>
          <w:sz w:val="23"/>
          <w:szCs w:val="23"/>
        </w:rPr>
        <w:t xml:space="preserve"> has met the applicable standard of conduct.  Such determination shall be made (a)</w:t>
      </w:r>
      <w:r w:rsidR="006857F2">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by the Board by a majority vote of a quorum consisting of Directors who, at the time of such vote, are not named defendants or respondents in the Proceeding; (b)</w:t>
      </w:r>
      <w:r w:rsidR="006857F2">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if such a quorum cannot be obtained, then by a majority vote of a committee of the Board, duly designated to act in the matter by a majority vote of all Directors (in which designation Directors who are named defendants or respondents in the Proceeding may participate), such committee to consist solely of two or more Directors who, at the time of the committee vote, are not named defendants or respondents in the Proceeding; (c)</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by special legal counsel selected by the Board or a committee thereof by vote as set forth in clauses</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(a) or (b) of this Section</w:t>
      </w:r>
      <w:r w:rsidR="0074478E">
        <w:rPr>
          <w:rFonts w:ascii="Times New Roman" w:hAnsi="Times New Roman" w:cs="Times New Roman"/>
          <w:bCs/>
          <w:color w:val="000000"/>
          <w:sz w:val="23"/>
          <w:szCs w:val="23"/>
        </w:rPr>
        <w:t> 15.3</w:t>
      </w:r>
      <w:r w:rsidR="0053478F" w:rsidRPr="0053478F">
        <w:rPr>
          <w:rFonts w:ascii="Times New Roman" w:hAnsi="Times New Roman" w:cs="Times New Roman"/>
          <w:bCs/>
          <w:color w:val="000000"/>
          <w:sz w:val="23"/>
          <w:szCs w:val="23"/>
        </w:rPr>
        <w:t xml:space="preserve"> or, if the requisite quorum of all of the Directors cannot be obtained therefor and such committee cannot be established, by a majority vote of all of the Directors (in which Directors who are named defendants or respondents in the Proceeding may participate); or (d)</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by the </w:t>
      </w:r>
      <w:r w:rsidR="0074478E">
        <w:rPr>
          <w:rFonts w:ascii="Times New Roman" w:hAnsi="Times New Roman" w:cs="Times New Roman"/>
          <w:bCs/>
          <w:color w:val="000000"/>
          <w:sz w:val="23"/>
          <w:szCs w:val="23"/>
        </w:rPr>
        <w:t xml:space="preserve">Members </w:t>
      </w:r>
      <w:r w:rsidR="0053478F" w:rsidRPr="0053478F">
        <w:rPr>
          <w:rFonts w:ascii="Times New Roman" w:hAnsi="Times New Roman" w:cs="Times New Roman"/>
          <w:bCs/>
          <w:color w:val="000000"/>
          <w:sz w:val="23"/>
          <w:szCs w:val="23"/>
        </w:rPr>
        <w:t xml:space="preserve">in a vote that excludes the </w:t>
      </w:r>
      <w:r w:rsidR="0074478E">
        <w:rPr>
          <w:rFonts w:ascii="Times New Roman" w:hAnsi="Times New Roman" w:cs="Times New Roman"/>
          <w:bCs/>
          <w:color w:val="000000"/>
          <w:sz w:val="23"/>
          <w:szCs w:val="23"/>
        </w:rPr>
        <w:t xml:space="preserve">Building Lots </w:t>
      </w:r>
      <w:r w:rsidR="0053478F" w:rsidRPr="0053478F">
        <w:rPr>
          <w:rFonts w:ascii="Times New Roman" w:hAnsi="Times New Roman" w:cs="Times New Roman"/>
          <w:bCs/>
          <w:color w:val="000000"/>
          <w:sz w:val="23"/>
          <w:szCs w:val="23"/>
        </w:rPr>
        <w:t>held by Directors that are named defendants or respondents in the Proceeding.  Determination as to reasonableness of expenses shall be made in the same manner as the determination that indemnification is permissible, except that if the determination that indemnification is permissible is made by special legal counsel, determination as to reasonableness of expenses must be made in the manner specified in clause</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(c) of the preceding sentence for the selection of special legal counsel.  In the event a determination is made under this Section</w:t>
      </w:r>
      <w:r w:rsidR="0074478E">
        <w:rPr>
          <w:rFonts w:ascii="Times New Roman" w:hAnsi="Times New Roman" w:cs="Times New Roman"/>
          <w:bCs/>
          <w:color w:val="000000"/>
          <w:sz w:val="23"/>
          <w:szCs w:val="23"/>
        </w:rPr>
        <w:t> 15.3</w:t>
      </w:r>
      <w:r w:rsidR="0053478F" w:rsidRPr="0053478F">
        <w:rPr>
          <w:rFonts w:ascii="Times New Roman" w:hAnsi="Times New Roman" w:cs="Times New Roman"/>
          <w:bCs/>
          <w:color w:val="000000"/>
          <w:sz w:val="23"/>
          <w:szCs w:val="23"/>
        </w:rPr>
        <w:t xml:space="preserve"> that the Indemnitee has met the applicable standard of conduct as to some matters but not as to others, amounts to be indemnified may be reasonably prorated.</w:t>
      </w:r>
    </w:p>
    <w:p w14:paraId="4FFD2427" w14:textId="0128C9F6" w:rsidR="00776C51" w:rsidRDefault="00776C51" w:rsidP="0053478F">
      <w:pPr>
        <w:tabs>
          <w:tab w:val="left" w:pos="1886"/>
        </w:tabs>
        <w:rPr>
          <w:rFonts w:ascii="Times New Roman" w:hAnsi="Times New Roman" w:cs="Times New Roman"/>
          <w:bCs/>
          <w:color w:val="000000"/>
          <w:sz w:val="23"/>
          <w:szCs w:val="23"/>
        </w:rPr>
      </w:pPr>
    </w:p>
    <w:p w14:paraId="43B036E0" w14:textId="62839637" w:rsidR="00776C51" w:rsidRDefault="00776C51" w:rsidP="0053478F">
      <w:pPr>
        <w:tabs>
          <w:tab w:val="left" w:pos="1886"/>
        </w:tabs>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4</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Advancement of Expenses</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 xml:space="preserve">Reasonable expenses (including court costs and attorneys’ fees) incurred by an Indemnitee who was or is a witness or was, is or is threatened to be made a named defendant or respondent in a Proceeding shall be paid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at reasonable intervals in advance of the final disposition of such Proceeding, and without making the determination specified in Section</w:t>
      </w:r>
      <w:r w:rsidR="0074478E">
        <w:rPr>
          <w:rFonts w:ascii="Times New Roman" w:hAnsi="Times New Roman" w:cs="Times New Roman"/>
          <w:bCs/>
          <w:color w:val="000000"/>
          <w:sz w:val="23"/>
          <w:szCs w:val="23"/>
        </w:rPr>
        <w:t> 15.3</w:t>
      </w:r>
      <w:r w:rsidR="0053478F" w:rsidRPr="0053478F">
        <w:rPr>
          <w:rFonts w:ascii="Times New Roman" w:hAnsi="Times New Roman" w:cs="Times New Roman"/>
          <w:bCs/>
          <w:color w:val="000000"/>
          <w:sz w:val="23"/>
          <w:szCs w:val="23"/>
        </w:rPr>
        <w:t xml:space="preserve">, after receipt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of (a)</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a written affirmation by such Indemnitee of his good faith belief that </w:t>
      </w:r>
      <w:r w:rsidR="0074478E">
        <w:rPr>
          <w:rFonts w:ascii="Times New Roman" w:hAnsi="Times New Roman" w:cs="Times New Roman"/>
          <w:bCs/>
          <w:color w:val="000000"/>
          <w:sz w:val="23"/>
          <w:szCs w:val="23"/>
        </w:rPr>
        <w:t>Indemnitee</w:t>
      </w:r>
      <w:r w:rsidR="0053478F" w:rsidRPr="0053478F">
        <w:rPr>
          <w:rFonts w:ascii="Times New Roman" w:hAnsi="Times New Roman" w:cs="Times New Roman"/>
          <w:bCs/>
          <w:color w:val="000000"/>
          <w:sz w:val="23"/>
          <w:szCs w:val="23"/>
        </w:rPr>
        <w:t xml:space="preserve"> has met the standard of conduct necessary for indemnification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under this Article and (b)</w:t>
      </w:r>
      <w:r w:rsidR="0074478E">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a written undertaking by or on behalf of such Indemnitee to repay the amount paid or reimbursed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if it shall ultimately be determined that </w:t>
      </w:r>
      <w:r w:rsidR="0074478E">
        <w:rPr>
          <w:rFonts w:ascii="Times New Roman" w:hAnsi="Times New Roman" w:cs="Times New Roman"/>
          <w:bCs/>
          <w:color w:val="000000"/>
          <w:sz w:val="23"/>
          <w:szCs w:val="23"/>
        </w:rPr>
        <w:t>Indemnitee</w:t>
      </w:r>
      <w:r w:rsidR="0053478F" w:rsidRPr="0053478F">
        <w:rPr>
          <w:rFonts w:ascii="Times New Roman" w:hAnsi="Times New Roman" w:cs="Times New Roman"/>
          <w:bCs/>
          <w:color w:val="000000"/>
          <w:sz w:val="23"/>
          <w:szCs w:val="23"/>
        </w:rPr>
        <w:t xml:space="preserve"> is not entitled to be indemnified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as authorized in this Article.  Such written undertaking shall be an unlimited obligation of the Indemnitee but need not be secured and it may be accepted without reference to financial ability to make repayment.  Notwithstanding any other provision of this Article,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may pay or reimburse expenses incurred by an Indemnitee in connection with </w:t>
      </w:r>
      <w:r w:rsidR="0074478E">
        <w:rPr>
          <w:rFonts w:ascii="Times New Roman" w:hAnsi="Times New Roman" w:cs="Times New Roman"/>
          <w:bCs/>
          <w:color w:val="000000"/>
          <w:sz w:val="23"/>
          <w:szCs w:val="23"/>
        </w:rPr>
        <w:t>Indemnitee’</w:t>
      </w:r>
      <w:r w:rsidR="0053478F" w:rsidRPr="0053478F">
        <w:rPr>
          <w:rFonts w:ascii="Times New Roman" w:hAnsi="Times New Roman" w:cs="Times New Roman"/>
          <w:bCs/>
          <w:color w:val="000000"/>
          <w:sz w:val="23"/>
          <w:szCs w:val="23"/>
        </w:rPr>
        <w:t xml:space="preserve">s appearance as a witness or other participation in a Proceeding at a time when </w:t>
      </w:r>
      <w:r w:rsidR="0074478E">
        <w:rPr>
          <w:rFonts w:ascii="Times New Roman" w:hAnsi="Times New Roman" w:cs="Times New Roman"/>
          <w:bCs/>
          <w:color w:val="000000"/>
          <w:sz w:val="23"/>
          <w:szCs w:val="23"/>
        </w:rPr>
        <w:t>Indemnitee</w:t>
      </w:r>
      <w:r w:rsidR="0053478F" w:rsidRPr="0053478F">
        <w:rPr>
          <w:rFonts w:ascii="Times New Roman" w:hAnsi="Times New Roman" w:cs="Times New Roman"/>
          <w:bCs/>
          <w:color w:val="000000"/>
          <w:sz w:val="23"/>
          <w:szCs w:val="23"/>
        </w:rPr>
        <w:t xml:space="preserve"> is not named a defendant or respondent in the Proceeding.</w:t>
      </w:r>
    </w:p>
    <w:p w14:paraId="184FFF7F" w14:textId="50096BB9" w:rsidR="00776C51" w:rsidRDefault="00776C51" w:rsidP="0053478F">
      <w:pPr>
        <w:tabs>
          <w:tab w:val="left" w:pos="1886"/>
        </w:tabs>
        <w:rPr>
          <w:rFonts w:ascii="Times New Roman" w:hAnsi="Times New Roman" w:cs="Times New Roman"/>
          <w:bCs/>
          <w:color w:val="000000"/>
          <w:sz w:val="23"/>
          <w:szCs w:val="23"/>
        </w:rPr>
      </w:pPr>
    </w:p>
    <w:p w14:paraId="14768814" w14:textId="3A6F0F98" w:rsidR="00776C51" w:rsidRDefault="00776C51" w:rsidP="0053478F">
      <w:pPr>
        <w:tabs>
          <w:tab w:val="left" w:pos="1886"/>
        </w:tabs>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5</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Other I</w:t>
      </w:r>
      <w:r>
        <w:rPr>
          <w:rFonts w:ascii="Times New Roman" w:hAnsi="Times New Roman" w:cs="Times New Roman"/>
          <w:b/>
          <w:i/>
          <w:iCs/>
          <w:color w:val="000000"/>
          <w:sz w:val="23"/>
          <w:szCs w:val="23"/>
        </w:rPr>
        <w:t>ndemnification</w:t>
      </w:r>
      <w:r w:rsidR="006857F2">
        <w:rPr>
          <w:rFonts w:ascii="Times New Roman" w:hAnsi="Times New Roman" w:cs="Times New Roman"/>
          <w:b/>
          <w:i/>
          <w:iCs/>
          <w:color w:val="000000"/>
          <w:sz w:val="23"/>
          <w:szCs w:val="23"/>
        </w:rPr>
        <w:t xml:space="preserve"> and Insurance</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The indemnification provided by this Article shall (a)</w:t>
      </w:r>
      <w:r w:rsidR="006857F2">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not be deemed exclusive of, or to preclude, any other rights to which those seeking indemnification may at any time be entitled under the Certificate, any law, agreement or vote of </w:t>
      </w:r>
      <w:r w:rsidR="0074478E">
        <w:rPr>
          <w:rFonts w:ascii="Times New Roman" w:hAnsi="Times New Roman" w:cs="Times New Roman"/>
          <w:bCs/>
          <w:color w:val="000000"/>
          <w:sz w:val="23"/>
          <w:szCs w:val="23"/>
        </w:rPr>
        <w:t>Members</w:t>
      </w:r>
      <w:r w:rsidR="0053478F" w:rsidRPr="0053478F">
        <w:rPr>
          <w:rFonts w:ascii="Times New Roman" w:hAnsi="Times New Roman" w:cs="Times New Roman"/>
          <w:bCs/>
          <w:color w:val="000000"/>
          <w:sz w:val="23"/>
          <w:szCs w:val="23"/>
        </w:rPr>
        <w:t xml:space="preserve"> or disinterested Directors, or otherwise, or under any policy or policies of insurance purchased and maintained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on behalf of any Indemnitee, both as to action in his Official Capacity and as to action in any other capacity, (b)</w:t>
      </w:r>
      <w:r w:rsidR="006857F2">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continue as to a person who has ceased to be in the capacity by reason of which he was an Indemnitee with respect to matters arising during the period he was in such capacity and (c)</w:t>
      </w:r>
      <w:r w:rsidR="006857F2">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inure to the benefit of the heirs, executors and administrators of such a person.</w:t>
      </w:r>
    </w:p>
    <w:p w14:paraId="1F1EF173" w14:textId="012194FC" w:rsidR="00776C51" w:rsidRDefault="00776C51" w:rsidP="0053478F">
      <w:pPr>
        <w:tabs>
          <w:tab w:val="left" w:pos="1886"/>
        </w:tabs>
        <w:rPr>
          <w:rFonts w:ascii="Times New Roman" w:hAnsi="Times New Roman" w:cs="Times New Roman"/>
          <w:bCs/>
          <w:color w:val="000000"/>
          <w:sz w:val="23"/>
          <w:szCs w:val="23"/>
        </w:rPr>
      </w:pPr>
    </w:p>
    <w:p w14:paraId="10F9B50D" w14:textId="328BBF32" w:rsidR="00776C51" w:rsidRDefault="00776C51" w:rsidP="0053478F">
      <w:pPr>
        <w:tabs>
          <w:tab w:val="left" w:pos="1886"/>
        </w:tabs>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6</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Notice</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 xml:space="preserve">Any indemnification of or advance of expenses to an Indemnitee in accordance with this Article shall be reported in writing to the </w:t>
      </w:r>
      <w:r w:rsidR="00FE7695">
        <w:rPr>
          <w:rFonts w:ascii="Times New Roman" w:hAnsi="Times New Roman" w:cs="Times New Roman"/>
          <w:bCs/>
          <w:color w:val="000000"/>
          <w:sz w:val="23"/>
          <w:szCs w:val="23"/>
        </w:rPr>
        <w:t>Members</w:t>
      </w:r>
      <w:r w:rsidR="0053478F" w:rsidRPr="0053478F">
        <w:rPr>
          <w:rFonts w:ascii="Times New Roman" w:hAnsi="Times New Roman" w:cs="Times New Roman"/>
          <w:bCs/>
          <w:color w:val="000000"/>
          <w:sz w:val="23"/>
          <w:szCs w:val="23"/>
        </w:rPr>
        <w:t xml:space="preserve"> with or before the notice or waiver of notice of the next meeting </w:t>
      </w:r>
      <w:r w:rsidR="00FE7695">
        <w:rPr>
          <w:rFonts w:ascii="Times New Roman" w:hAnsi="Times New Roman" w:cs="Times New Roman"/>
          <w:bCs/>
          <w:color w:val="000000"/>
          <w:sz w:val="23"/>
          <w:szCs w:val="23"/>
        </w:rPr>
        <w:t xml:space="preserve">of Members </w:t>
      </w:r>
      <w:r w:rsidR="0053478F" w:rsidRPr="0053478F">
        <w:rPr>
          <w:rFonts w:ascii="Times New Roman" w:hAnsi="Times New Roman" w:cs="Times New Roman"/>
          <w:bCs/>
          <w:color w:val="000000"/>
          <w:sz w:val="23"/>
          <w:szCs w:val="23"/>
        </w:rPr>
        <w:t xml:space="preserve">or with or before the next submission to </w:t>
      </w:r>
      <w:r w:rsidR="00FE7695">
        <w:rPr>
          <w:rFonts w:ascii="Times New Roman" w:hAnsi="Times New Roman" w:cs="Times New Roman"/>
          <w:bCs/>
          <w:color w:val="000000"/>
          <w:sz w:val="23"/>
          <w:szCs w:val="23"/>
        </w:rPr>
        <w:t>Members</w:t>
      </w:r>
      <w:r w:rsidR="0053478F" w:rsidRPr="0053478F">
        <w:rPr>
          <w:rFonts w:ascii="Times New Roman" w:hAnsi="Times New Roman" w:cs="Times New Roman"/>
          <w:bCs/>
          <w:color w:val="000000"/>
          <w:sz w:val="23"/>
          <w:szCs w:val="23"/>
        </w:rPr>
        <w:t xml:space="preserve"> of a consent to action </w:t>
      </w:r>
      <w:r w:rsidR="0053478F" w:rsidRPr="0053478F">
        <w:rPr>
          <w:rFonts w:ascii="Times New Roman" w:hAnsi="Times New Roman" w:cs="Times New Roman"/>
          <w:bCs/>
          <w:color w:val="000000"/>
          <w:sz w:val="23"/>
          <w:szCs w:val="23"/>
        </w:rPr>
        <w:lastRenderedPageBreak/>
        <w:t>without a meeting and, in any case, within the twelve-month period immediately following the date of the indemnification or advance.</w:t>
      </w:r>
    </w:p>
    <w:p w14:paraId="5A645735" w14:textId="77777777" w:rsidR="0053478F" w:rsidRDefault="0053478F" w:rsidP="0053478F">
      <w:pPr>
        <w:tabs>
          <w:tab w:val="left" w:pos="1886"/>
        </w:tabs>
        <w:rPr>
          <w:rFonts w:ascii="Times New Roman" w:hAnsi="Times New Roman" w:cs="Times New Roman"/>
          <w:bCs/>
          <w:color w:val="000000"/>
          <w:sz w:val="23"/>
          <w:szCs w:val="23"/>
        </w:rPr>
      </w:pPr>
    </w:p>
    <w:p w14:paraId="24D6F696" w14:textId="52B5CD1D" w:rsidR="0053478F" w:rsidRPr="0053478F" w:rsidRDefault="00776C51" w:rsidP="0053478F">
      <w:pPr>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7</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Construction</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The indemnification provided by this Article shall be subject to all valid and applicable laws, including Chapter</w:t>
      </w:r>
      <w:r w:rsidR="00FE7695">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8 of the TBOC, and, in the event this Article or any of the provisions hereof or the indemnification contemplated hereby are found to be inconsistent with or contrary to any such valid laws, the latter shall be deemed to control and this Article shall be regarded as modified accordingly, and, as so modified, to continue in full force and effect.</w:t>
      </w:r>
    </w:p>
    <w:p w14:paraId="43FEF334" w14:textId="65BEA717" w:rsidR="00776C51" w:rsidRDefault="00776C51" w:rsidP="0053478F">
      <w:pPr>
        <w:tabs>
          <w:tab w:val="left" w:pos="1886"/>
        </w:tabs>
        <w:rPr>
          <w:rFonts w:ascii="Times New Roman" w:hAnsi="Times New Roman" w:cs="Times New Roman"/>
          <w:bCs/>
          <w:color w:val="000000"/>
          <w:sz w:val="23"/>
          <w:szCs w:val="23"/>
        </w:rPr>
      </w:pPr>
    </w:p>
    <w:p w14:paraId="6CD3483F" w14:textId="3FF3C232" w:rsidR="00776C51" w:rsidRDefault="00776C51" w:rsidP="0053478F">
      <w:pPr>
        <w:tabs>
          <w:tab w:val="left" w:pos="1886"/>
        </w:tabs>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8</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sidRPr="006857F2">
        <w:rPr>
          <w:rFonts w:ascii="Times New Roman" w:hAnsi="Times New Roman" w:cs="Times New Roman"/>
          <w:b/>
          <w:i/>
          <w:iCs/>
          <w:color w:val="000000"/>
          <w:sz w:val="23"/>
          <w:szCs w:val="23"/>
        </w:rPr>
        <w:t>Continuing Offer, Reliance, etc.</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The provisions of this Article (a)</w:t>
      </w:r>
      <w:r w:rsidR="00FE7695">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are for the benefit of, and may be enforced by, each Indemnitee, the same as if set forth in their entirety in a written instrument duly executed and delivered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and such Indemnitee and (b)</w:t>
      </w:r>
      <w:r w:rsidR="00FE7695">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constitute a continuing offer to all present and future Indemnitees.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by its adoption of these Bylaws, (x)</w:t>
      </w:r>
      <w:r w:rsidR="00FE7695">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acknowledges and agrees that each Indemnitee has relied upon and will continue to rely upon the provisions of this Article in becoming and serving in any </w:t>
      </w:r>
      <w:r w:rsidR="00FE7695">
        <w:rPr>
          <w:rFonts w:ascii="Times New Roman" w:hAnsi="Times New Roman" w:cs="Times New Roman"/>
          <w:bCs/>
          <w:color w:val="000000"/>
          <w:sz w:val="23"/>
          <w:szCs w:val="23"/>
        </w:rPr>
        <w:t>Official Capacity</w:t>
      </w:r>
      <w:r w:rsidR="0053478F" w:rsidRPr="0053478F">
        <w:rPr>
          <w:rFonts w:ascii="Times New Roman" w:hAnsi="Times New Roman" w:cs="Times New Roman"/>
          <w:bCs/>
          <w:color w:val="000000"/>
          <w:sz w:val="23"/>
          <w:szCs w:val="23"/>
        </w:rPr>
        <w:t>, (y)</w:t>
      </w:r>
      <w:r w:rsidR="00FE7695">
        <w:rPr>
          <w:rFonts w:ascii="Times New Roman" w:hAnsi="Times New Roman" w:cs="Times New Roman"/>
          <w:bCs/>
          <w:color w:val="000000"/>
          <w:sz w:val="23"/>
          <w:szCs w:val="23"/>
        </w:rPr>
        <w:t> </w:t>
      </w:r>
      <w:r w:rsidR="0053478F" w:rsidRPr="0053478F">
        <w:rPr>
          <w:rFonts w:ascii="Times New Roman" w:hAnsi="Times New Roman" w:cs="Times New Roman"/>
          <w:bCs/>
          <w:color w:val="000000"/>
          <w:sz w:val="23"/>
          <w:szCs w:val="23"/>
        </w:rPr>
        <w:t xml:space="preserve">waives reliance upon and all notices of acceptance of, such provisions by such Indemnitees and (z) acknowledges and agrees that no present or future Indemnitee shall be prejudiced in his right to enforce the provisions of this Article in accordance with </w:t>
      </w:r>
      <w:r w:rsidR="00904721">
        <w:rPr>
          <w:rFonts w:ascii="Times New Roman" w:hAnsi="Times New Roman" w:cs="Times New Roman"/>
          <w:bCs/>
          <w:color w:val="000000"/>
          <w:sz w:val="23"/>
          <w:szCs w:val="23"/>
        </w:rPr>
        <w:t>its</w:t>
      </w:r>
      <w:r w:rsidR="0053478F" w:rsidRPr="0053478F">
        <w:rPr>
          <w:rFonts w:ascii="Times New Roman" w:hAnsi="Times New Roman" w:cs="Times New Roman"/>
          <w:bCs/>
          <w:color w:val="000000"/>
          <w:sz w:val="23"/>
          <w:szCs w:val="23"/>
        </w:rPr>
        <w:t xml:space="preserve"> terms by any act or failure to act on the part of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w:t>
      </w:r>
    </w:p>
    <w:p w14:paraId="3E8E6153" w14:textId="77389347" w:rsidR="00776C51" w:rsidRDefault="00776C51" w:rsidP="0053478F">
      <w:pPr>
        <w:tabs>
          <w:tab w:val="left" w:pos="1886"/>
        </w:tabs>
        <w:rPr>
          <w:rFonts w:ascii="Times New Roman" w:hAnsi="Times New Roman" w:cs="Times New Roman"/>
          <w:bCs/>
          <w:color w:val="000000"/>
          <w:sz w:val="23"/>
          <w:szCs w:val="23"/>
        </w:rPr>
      </w:pPr>
    </w:p>
    <w:p w14:paraId="4F958A0B" w14:textId="6D7AFF84" w:rsidR="0053478F" w:rsidRDefault="00776C51" w:rsidP="0053478F">
      <w:pPr>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Pr>
          <w:rFonts w:ascii="Times New Roman" w:hAnsi="Times New Roman" w:cs="Times New Roman"/>
          <w:b/>
          <w:color w:val="000000"/>
          <w:sz w:val="23"/>
          <w:szCs w:val="23"/>
        </w:rPr>
        <w:t>15</w:t>
      </w:r>
      <w:r w:rsidRPr="009E4D9A">
        <w:rPr>
          <w:rFonts w:ascii="Times New Roman" w:hAnsi="Times New Roman" w:cs="Times New Roman"/>
          <w:b/>
          <w:color w:val="000000"/>
          <w:sz w:val="23"/>
          <w:szCs w:val="23"/>
        </w:rPr>
        <w:t>.</w:t>
      </w:r>
      <w:r>
        <w:rPr>
          <w:rFonts w:ascii="Times New Roman" w:hAnsi="Times New Roman" w:cs="Times New Roman"/>
          <w:b/>
          <w:color w:val="000000"/>
          <w:sz w:val="23"/>
          <w:szCs w:val="23"/>
        </w:rPr>
        <w:t>9</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857F2">
        <w:rPr>
          <w:rFonts w:ascii="Times New Roman" w:hAnsi="Times New Roman" w:cs="Times New Roman"/>
          <w:b/>
          <w:i/>
          <w:iCs/>
          <w:color w:val="000000"/>
          <w:sz w:val="23"/>
          <w:szCs w:val="23"/>
        </w:rPr>
        <w:t>Effect of Amendment</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53478F" w:rsidRPr="0053478F">
        <w:rPr>
          <w:rFonts w:ascii="Times New Roman" w:hAnsi="Times New Roman" w:cs="Times New Roman"/>
          <w:bCs/>
          <w:color w:val="000000"/>
          <w:sz w:val="23"/>
          <w:szCs w:val="23"/>
        </w:rPr>
        <w:t xml:space="preserve">No amendment, modification or repeal of this Article or any provision hereof shall in any manner terminate, reduce or impair the right of any past, present or future Indemnitees to be indemnified by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nor the obligation of the </w:t>
      </w:r>
      <w:r w:rsidR="006857F2">
        <w:rPr>
          <w:rFonts w:ascii="Times New Roman" w:hAnsi="Times New Roman" w:cs="Times New Roman"/>
          <w:bCs/>
          <w:color w:val="000000"/>
          <w:sz w:val="23"/>
          <w:szCs w:val="23"/>
        </w:rPr>
        <w:t>Association</w:t>
      </w:r>
      <w:r w:rsidR="0053478F" w:rsidRPr="0053478F">
        <w:rPr>
          <w:rFonts w:ascii="Times New Roman" w:hAnsi="Times New Roman" w:cs="Times New Roman"/>
          <w:bCs/>
          <w:color w:val="000000"/>
          <w:sz w:val="23"/>
          <w:szCs w:val="23"/>
        </w:rPr>
        <w:t xml:space="preserve"> to indemnify any such Indemnitees, under and in accordance with the provisions of the Article as in effect immediately prior to such amendment, modification or repeal with respect to claims arising from or relating to matters occurring, in whole or in part, prior to such amendment, modification or repeal, regardless of when such claims may arise or be asserted.</w:t>
      </w:r>
    </w:p>
    <w:p w14:paraId="16C21D19" w14:textId="2FE308BF" w:rsidR="0053478F" w:rsidRDefault="0053478F" w:rsidP="0053478F">
      <w:pPr>
        <w:rPr>
          <w:rFonts w:ascii="Times New Roman" w:hAnsi="Times New Roman" w:cs="Times New Roman"/>
          <w:bCs/>
          <w:color w:val="000000"/>
          <w:sz w:val="23"/>
          <w:szCs w:val="23"/>
        </w:rPr>
      </w:pPr>
    </w:p>
    <w:p w14:paraId="33D357DC" w14:textId="77777777" w:rsidR="0053478F" w:rsidRPr="0053478F" w:rsidRDefault="0053478F" w:rsidP="0053478F">
      <w:pPr>
        <w:rPr>
          <w:rFonts w:ascii="Times New Roman" w:hAnsi="Times New Roman" w:cs="Times New Roman"/>
          <w:bCs/>
          <w:color w:val="000000"/>
          <w:sz w:val="23"/>
          <w:szCs w:val="23"/>
        </w:rPr>
      </w:pPr>
    </w:p>
    <w:p w14:paraId="5867FA83" w14:textId="6C3F3682" w:rsidR="00065D29" w:rsidRPr="00065D29" w:rsidRDefault="00065D29" w:rsidP="0053478F">
      <w:pPr>
        <w:keepNext/>
        <w:keepLines/>
        <w:tabs>
          <w:tab w:val="left" w:pos="1886"/>
        </w:tabs>
        <w:jc w:val="center"/>
        <w:rPr>
          <w:rFonts w:ascii="Times New Roman" w:eastAsia="Times New Roman" w:hAnsi="Times New Roman" w:cs="Times New Roman"/>
          <w:b/>
          <w:smallCaps/>
          <w:snapToGrid w:val="0"/>
          <w:sz w:val="24"/>
          <w:szCs w:val="20"/>
        </w:rPr>
      </w:pPr>
      <w:r w:rsidRPr="00065D29">
        <w:rPr>
          <w:rFonts w:ascii="Times New Roman" w:eastAsia="Times New Roman" w:hAnsi="Times New Roman" w:cs="Times New Roman"/>
          <w:b/>
          <w:smallCaps/>
          <w:snapToGrid w:val="0"/>
          <w:sz w:val="24"/>
          <w:szCs w:val="20"/>
        </w:rPr>
        <w:t>Article X</w:t>
      </w:r>
      <w:r w:rsidR="004C7C8E">
        <w:rPr>
          <w:rFonts w:ascii="Times New Roman" w:eastAsia="Times New Roman" w:hAnsi="Times New Roman" w:cs="Times New Roman"/>
          <w:b/>
          <w:smallCaps/>
          <w:snapToGrid w:val="0"/>
          <w:sz w:val="24"/>
          <w:szCs w:val="20"/>
        </w:rPr>
        <w:t>V</w:t>
      </w:r>
      <w:r w:rsidR="00415B88">
        <w:rPr>
          <w:rFonts w:ascii="Times New Roman" w:eastAsia="Times New Roman" w:hAnsi="Times New Roman" w:cs="Times New Roman"/>
          <w:b/>
          <w:smallCaps/>
          <w:snapToGrid w:val="0"/>
          <w:sz w:val="24"/>
          <w:szCs w:val="20"/>
        </w:rPr>
        <w:t>I</w:t>
      </w:r>
    </w:p>
    <w:p w14:paraId="280249E9" w14:textId="77777777" w:rsidR="00065D29" w:rsidRPr="00065D29" w:rsidRDefault="00065D29" w:rsidP="0053478F">
      <w:pPr>
        <w:keepNext/>
        <w:keepLines/>
        <w:tabs>
          <w:tab w:val="left" w:pos="1886"/>
        </w:tabs>
        <w:jc w:val="center"/>
        <w:rPr>
          <w:rFonts w:ascii="Times New Roman" w:eastAsia="Times New Roman" w:hAnsi="Times New Roman" w:cs="Times New Roman"/>
          <w:b/>
          <w:smallCaps/>
          <w:snapToGrid w:val="0"/>
          <w:sz w:val="24"/>
          <w:szCs w:val="20"/>
        </w:rPr>
      </w:pPr>
    </w:p>
    <w:p w14:paraId="7ADA2CB5" w14:textId="1E75A6B9" w:rsidR="00065D29" w:rsidRDefault="009E4D9A" w:rsidP="0053478F">
      <w:pPr>
        <w:keepNext/>
        <w:keepLines/>
        <w:tabs>
          <w:tab w:val="left" w:pos="1886"/>
        </w:tabs>
        <w:jc w:val="center"/>
        <w:rPr>
          <w:rFonts w:ascii="Times New Roman" w:eastAsia="Times New Roman" w:hAnsi="Times New Roman" w:cs="Times New Roman"/>
          <w:b/>
          <w:smallCaps/>
          <w:snapToGrid w:val="0"/>
          <w:sz w:val="24"/>
          <w:szCs w:val="20"/>
        </w:rPr>
      </w:pPr>
      <w:r>
        <w:rPr>
          <w:rFonts w:ascii="Times New Roman" w:eastAsia="Times New Roman" w:hAnsi="Times New Roman" w:cs="Times New Roman"/>
          <w:b/>
          <w:smallCaps/>
          <w:snapToGrid w:val="0"/>
          <w:sz w:val="24"/>
          <w:szCs w:val="20"/>
        </w:rPr>
        <w:t>General Provisions</w:t>
      </w:r>
    </w:p>
    <w:p w14:paraId="2289B79D" w14:textId="77777777" w:rsidR="006D5987" w:rsidRPr="00065D29" w:rsidRDefault="006D5987" w:rsidP="0053478F">
      <w:pPr>
        <w:keepNext/>
        <w:keepLines/>
        <w:tabs>
          <w:tab w:val="left" w:pos="1886"/>
        </w:tabs>
        <w:jc w:val="center"/>
        <w:rPr>
          <w:rFonts w:ascii="Times New Roman" w:eastAsia="Times New Roman" w:hAnsi="Times New Roman" w:cs="Times New Roman"/>
          <w:b/>
          <w:smallCaps/>
          <w:snapToGrid w:val="0"/>
          <w:sz w:val="24"/>
          <w:szCs w:val="20"/>
        </w:rPr>
      </w:pPr>
    </w:p>
    <w:p w14:paraId="495DF55E" w14:textId="7086552E" w:rsidR="00065D29" w:rsidRPr="00065D29" w:rsidRDefault="009E4D9A" w:rsidP="0053478F">
      <w:pPr>
        <w:keepNext/>
        <w:keepLines/>
        <w:tabs>
          <w:tab w:val="left" w:pos="2160"/>
        </w:tabs>
        <w:ind w:firstLine="691"/>
        <w:rPr>
          <w:rFonts w:ascii="Times New Roman" w:hAnsi="Times New Roman" w:cs="Times New Roman"/>
          <w:bCs/>
          <w:color w:val="000000"/>
          <w:sz w:val="23"/>
          <w:szCs w:val="23"/>
        </w:rPr>
      </w:pPr>
      <w:r w:rsidRPr="009E4D9A">
        <w:rPr>
          <w:rFonts w:ascii="Times New Roman" w:hAnsi="Times New Roman" w:cs="Times New Roman"/>
          <w:b/>
          <w:color w:val="000000"/>
          <w:sz w:val="23"/>
          <w:szCs w:val="23"/>
        </w:rPr>
        <w:t xml:space="preserve">Section </w:t>
      </w:r>
      <w:r w:rsidR="00F62FB2">
        <w:rPr>
          <w:rFonts w:ascii="Times New Roman" w:hAnsi="Times New Roman" w:cs="Times New Roman"/>
          <w:b/>
          <w:color w:val="000000"/>
          <w:sz w:val="23"/>
          <w:szCs w:val="23"/>
        </w:rPr>
        <w:t>1</w:t>
      </w:r>
      <w:r w:rsidR="00415B88">
        <w:rPr>
          <w:rFonts w:ascii="Times New Roman" w:hAnsi="Times New Roman" w:cs="Times New Roman"/>
          <w:b/>
          <w:color w:val="000000"/>
          <w:sz w:val="23"/>
          <w:szCs w:val="23"/>
        </w:rPr>
        <w:t>6</w:t>
      </w:r>
      <w:r w:rsidRPr="009E4D9A">
        <w:rPr>
          <w:rFonts w:ascii="Times New Roman" w:hAnsi="Times New Roman" w:cs="Times New Roman"/>
          <w:b/>
          <w:color w:val="000000"/>
          <w:sz w:val="23"/>
          <w:szCs w:val="23"/>
        </w:rPr>
        <w:t>.</w:t>
      </w:r>
      <w:r w:rsidR="00F62FB2">
        <w:rPr>
          <w:rFonts w:ascii="Times New Roman" w:hAnsi="Times New Roman" w:cs="Times New Roman"/>
          <w:b/>
          <w:color w:val="000000"/>
          <w:sz w:val="23"/>
          <w:szCs w:val="23"/>
        </w:rPr>
        <w:t>1</w:t>
      </w:r>
      <w:r w:rsidRPr="009E4D9A">
        <w:rPr>
          <w:rFonts w:ascii="Times New Roman" w:hAnsi="Times New Roman" w:cs="Times New Roman"/>
          <w:b/>
          <w:color w:val="000000"/>
          <w:sz w:val="23"/>
          <w:szCs w:val="23"/>
        </w:rPr>
        <w:t>.</w:t>
      </w:r>
      <w:r w:rsidRPr="009E4D9A">
        <w:rPr>
          <w:rFonts w:ascii="Times New Roman" w:hAnsi="Times New Roman" w:cs="Times New Roman"/>
          <w:b/>
          <w:color w:val="000000"/>
          <w:sz w:val="23"/>
          <w:szCs w:val="23"/>
        </w:rPr>
        <w:tab/>
      </w:r>
      <w:r w:rsidR="006264B3">
        <w:rPr>
          <w:rFonts w:ascii="Times New Roman" w:hAnsi="Times New Roman" w:cs="Times New Roman"/>
          <w:b/>
          <w:i/>
          <w:iCs/>
          <w:color w:val="000000"/>
          <w:sz w:val="23"/>
          <w:szCs w:val="23"/>
        </w:rPr>
        <w:t>Bylaws Subject</w:t>
      </w:r>
      <w:r w:rsidRPr="00F62FB2">
        <w:rPr>
          <w:rFonts w:ascii="Times New Roman" w:hAnsi="Times New Roman" w:cs="Times New Roman"/>
          <w:b/>
          <w:i/>
          <w:iCs/>
          <w:color w:val="000000"/>
          <w:sz w:val="23"/>
          <w:szCs w:val="23"/>
        </w:rPr>
        <w:t>.</w:t>
      </w:r>
      <w:r w:rsidRPr="00F62FB2">
        <w:rPr>
          <w:rFonts w:ascii="Times New Roman" w:hAnsi="Times New Roman" w:cs="Times New Roman"/>
          <w:bCs/>
          <w:color w:val="000000"/>
          <w:sz w:val="23"/>
          <w:szCs w:val="23"/>
        </w:rPr>
        <w:t xml:space="preserve">  </w:t>
      </w:r>
      <w:r w:rsidR="00065D29" w:rsidRPr="00065D29">
        <w:rPr>
          <w:rFonts w:ascii="Times New Roman" w:hAnsi="Times New Roman" w:cs="Times New Roman"/>
          <w:bCs/>
          <w:color w:val="000000"/>
          <w:sz w:val="23"/>
          <w:szCs w:val="23"/>
        </w:rPr>
        <w:t>The</w:t>
      </w:r>
      <w:r w:rsidR="00065D29" w:rsidRPr="00065D29">
        <w:rPr>
          <w:rFonts w:ascii="Times New Roman" w:eastAsia="Times New Roman" w:hAnsi="Times New Roman" w:cs="Times New Roman"/>
          <w:snapToGrid w:val="0"/>
          <w:sz w:val="23"/>
          <w:szCs w:val="23"/>
        </w:rPr>
        <w:t xml:space="preserve"> provisions of these Bylaws shall be subject to the </w:t>
      </w:r>
      <w:r w:rsidR="006264B3">
        <w:rPr>
          <w:rFonts w:ascii="Times New Roman" w:eastAsia="Times New Roman" w:hAnsi="Times New Roman" w:cs="Times New Roman"/>
          <w:snapToGrid w:val="0"/>
          <w:sz w:val="23"/>
          <w:szCs w:val="23"/>
        </w:rPr>
        <w:t xml:space="preserve">Declaration, the </w:t>
      </w:r>
      <w:r w:rsidR="00065D29" w:rsidRPr="00065D29">
        <w:rPr>
          <w:rFonts w:ascii="Times New Roman" w:eastAsia="Times New Roman" w:hAnsi="Times New Roman" w:cs="Times New Roman"/>
          <w:snapToGrid w:val="0"/>
          <w:sz w:val="23"/>
          <w:szCs w:val="23"/>
        </w:rPr>
        <w:t>Certificate and all valid and applicable laws, including the TBOC</w:t>
      </w:r>
      <w:r w:rsidR="004C7C8E" w:rsidRPr="009E4D9A">
        <w:rPr>
          <w:rFonts w:ascii="Times New Roman" w:eastAsia="Times New Roman" w:hAnsi="Times New Roman" w:cs="Times New Roman"/>
          <w:snapToGrid w:val="0"/>
          <w:sz w:val="23"/>
          <w:szCs w:val="23"/>
        </w:rPr>
        <w:t xml:space="preserve"> </w:t>
      </w:r>
      <w:r w:rsidR="00065D29" w:rsidRPr="00065D29">
        <w:rPr>
          <w:rFonts w:ascii="Times New Roman" w:eastAsia="Times New Roman" w:hAnsi="Times New Roman" w:cs="Times New Roman"/>
          <w:snapToGrid w:val="0"/>
          <w:sz w:val="23"/>
          <w:szCs w:val="23"/>
        </w:rPr>
        <w:t>as now or hereafter amended</w:t>
      </w:r>
      <w:r w:rsidR="004C7C8E" w:rsidRPr="009E4D9A">
        <w:rPr>
          <w:rFonts w:ascii="Times New Roman" w:eastAsia="Times New Roman" w:hAnsi="Times New Roman" w:cs="Times New Roman"/>
          <w:snapToGrid w:val="0"/>
          <w:sz w:val="23"/>
          <w:szCs w:val="23"/>
        </w:rPr>
        <w:t xml:space="preserve">.  </w:t>
      </w:r>
      <w:proofErr w:type="gramStart"/>
      <w:r w:rsidR="004C7C8E" w:rsidRPr="009E4D9A">
        <w:rPr>
          <w:rFonts w:ascii="Times New Roman" w:eastAsia="Times New Roman" w:hAnsi="Times New Roman" w:cs="Times New Roman"/>
          <w:snapToGrid w:val="0"/>
          <w:sz w:val="23"/>
          <w:szCs w:val="23"/>
        </w:rPr>
        <w:t>I</w:t>
      </w:r>
      <w:r w:rsidR="00065D29" w:rsidRPr="00065D29">
        <w:rPr>
          <w:rFonts w:ascii="Times New Roman" w:eastAsia="Times New Roman" w:hAnsi="Times New Roman" w:cs="Times New Roman"/>
          <w:snapToGrid w:val="0"/>
          <w:sz w:val="23"/>
          <w:szCs w:val="23"/>
        </w:rPr>
        <w:t>n the event that</w:t>
      </w:r>
      <w:proofErr w:type="gramEnd"/>
      <w:r w:rsidR="00065D29" w:rsidRPr="00065D29">
        <w:rPr>
          <w:rFonts w:ascii="Times New Roman" w:eastAsia="Times New Roman" w:hAnsi="Times New Roman" w:cs="Times New Roman"/>
          <w:snapToGrid w:val="0"/>
          <w:sz w:val="23"/>
          <w:szCs w:val="23"/>
        </w:rPr>
        <w:t xml:space="preserve"> any of the provisions of these Bylaws are found to be inconsistent with or contrary to the </w:t>
      </w:r>
      <w:r w:rsidR="006264B3">
        <w:rPr>
          <w:rFonts w:ascii="Times New Roman" w:eastAsia="Times New Roman" w:hAnsi="Times New Roman" w:cs="Times New Roman"/>
          <w:snapToGrid w:val="0"/>
          <w:sz w:val="23"/>
          <w:szCs w:val="23"/>
        </w:rPr>
        <w:t xml:space="preserve">Declaration, the </w:t>
      </w:r>
      <w:r w:rsidR="00065D29" w:rsidRPr="00065D29">
        <w:rPr>
          <w:rFonts w:ascii="Times New Roman" w:eastAsia="Times New Roman" w:hAnsi="Times New Roman" w:cs="Times New Roman"/>
          <w:snapToGrid w:val="0"/>
          <w:sz w:val="23"/>
          <w:szCs w:val="23"/>
        </w:rPr>
        <w:t>Certificate or any such laws, the latter shall be deemed to control</w:t>
      </w:r>
      <w:r w:rsidR="00C7674C">
        <w:rPr>
          <w:rFonts w:ascii="Times New Roman" w:eastAsia="Times New Roman" w:hAnsi="Times New Roman" w:cs="Times New Roman"/>
          <w:snapToGrid w:val="0"/>
          <w:sz w:val="23"/>
          <w:szCs w:val="23"/>
        </w:rPr>
        <w:t>,</w:t>
      </w:r>
      <w:r w:rsidR="00065D29" w:rsidRPr="00065D29">
        <w:rPr>
          <w:rFonts w:ascii="Times New Roman" w:eastAsia="Times New Roman" w:hAnsi="Times New Roman" w:cs="Times New Roman"/>
          <w:snapToGrid w:val="0"/>
          <w:sz w:val="23"/>
          <w:szCs w:val="23"/>
        </w:rPr>
        <w:t xml:space="preserve"> </w:t>
      </w:r>
      <w:r w:rsidR="00C7674C">
        <w:rPr>
          <w:rFonts w:ascii="Times New Roman" w:eastAsia="Times New Roman" w:hAnsi="Times New Roman" w:cs="Times New Roman"/>
          <w:snapToGrid w:val="0"/>
          <w:sz w:val="23"/>
          <w:szCs w:val="23"/>
        </w:rPr>
        <w:t xml:space="preserve">and </w:t>
      </w:r>
      <w:r w:rsidR="00065D29" w:rsidRPr="00065D29">
        <w:rPr>
          <w:rFonts w:ascii="Times New Roman" w:eastAsia="Times New Roman" w:hAnsi="Times New Roman" w:cs="Times New Roman"/>
          <w:snapToGrid w:val="0"/>
          <w:sz w:val="23"/>
          <w:szCs w:val="23"/>
        </w:rPr>
        <w:t>these Bylaws shall be deemed modified accordingly and, as so modified, to continue in full force and effect.</w:t>
      </w:r>
    </w:p>
    <w:p w14:paraId="349AFCE7" w14:textId="77777777" w:rsidR="00065D29" w:rsidRPr="00065D29" w:rsidRDefault="00065D29" w:rsidP="006264B3">
      <w:pPr>
        <w:ind w:firstLine="0"/>
        <w:rPr>
          <w:rFonts w:ascii="Times New Roman" w:eastAsia="Times New Roman" w:hAnsi="Times New Roman" w:cs="Times New Roman"/>
          <w:snapToGrid w:val="0"/>
          <w:sz w:val="23"/>
          <w:szCs w:val="23"/>
        </w:rPr>
      </w:pPr>
    </w:p>
    <w:p w14:paraId="292F0C4E" w14:textId="57364B46" w:rsidR="009E4D9A" w:rsidRPr="009E4D9A" w:rsidRDefault="009E4D9A" w:rsidP="00A33FFD">
      <w:pPr>
        <w:pStyle w:val="Default"/>
        <w:widowControl/>
        <w:rPr>
          <w:sz w:val="23"/>
          <w:szCs w:val="23"/>
        </w:rPr>
      </w:pPr>
      <w:bookmarkStart w:id="10" w:name="_Hlk80710562"/>
      <w:r w:rsidRPr="00F62FB2">
        <w:rPr>
          <w:b/>
          <w:sz w:val="23"/>
          <w:szCs w:val="23"/>
        </w:rPr>
        <w:t xml:space="preserve">Section </w:t>
      </w:r>
      <w:r w:rsidR="00F62FB2">
        <w:rPr>
          <w:b/>
          <w:sz w:val="23"/>
          <w:szCs w:val="23"/>
        </w:rPr>
        <w:t>1</w:t>
      </w:r>
      <w:r w:rsidR="00415B88">
        <w:rPr>
          <w:b/>
          <w:sz w:val="23"/>
          <w:szCs w:val="23"/>
        </w:rPr>
        <w:t>6</w:t>
      </w:r>
      <w:r w:rsidRPr="00F62FB2">
        <w:rPr>
          <w:b/>
          <w:sz w:val="23"/>
          <w:szCs w:val="23"/>
        </w:rPr>
        <w:t>.</w:t>
      </w:r>
      <w:r w:rsidR="00F62FB2">
        <w:rPr>
          <w:b/>
          <w:sz w:val="23"/>
          <w:szCs w:val="23"/>
        </w:rPr>
        <w:t>2</w:t>
      </w:r>
      <w:r w:rsidRPr="00F62FB2">
        <w:rPr>
          <w:b/>
          <w:sz w:val="23"/>
          <w:szCs w:val="23"/>
        </w:rPr>
        <w:t>.</w:t>
      </w:r>
      <w:r w:rsidRPr="00F62FB2">
        <w:rPr>
          <w:b/>
          <w:sz w:val="23"/>
          <w:szCs w:val="23"/>
        </w:rPr>
        <w:tab/>
      </w:r>
      <w:r w:rsidRPr="00F62FB2">
        <w:rPr>
          <w:b/>
          <w:i/>
          <w:iCs/>
          <w:sz w:val="23"/>
          <w:szCs w:val="23"/>
        </w:rPr>
        <w:t>Invalid Provisions.</w:t>
      </w:r>
      <w:r w:rsidRPr="009E4D9A">
        <w:rPr>
          <w:sz w:val="23"/>
          <w:szCs w:val="23"/>
        </w:rPr>
        <w:t xml:space="preserve">  If any provision of these Bylaws is held to be illegal, invalid or unenforceable </w:t>
      </w:r>
      <w:bookmarkEnd w:id="10"/>
      <w:r w:rsidRPr="009E4D9A">
        <w:rPr>
          <w:sz w:val="23"/>
          <w:szCs w:val="23"/>
        </w:rPr>
        <w:t xml:space="preserve">under present or future laws, such provision shall be fully severable; these Bylaws shall be construed and enforced as if such illegal, invalid or unenforceable provision had never comprised a part hereof; and the remaining provisions hereof shall remain in full force and effect and shall not be affected by the illegal, invalid, or unenforceable provision or by its severance </w:t>
      </w:r>
      <w:proofErr w:type="spellStart"/>
      <w:r w:rsidRPr="009E4D9A">
        <w:rPr>
          <w:sz w:val="23"/>
          <w:szCs w:val="23"/>
        </w:rPr>
        <w:t>herefrom</w:t>
      </w:r>
      <w:proofErr w:type="spellEnd"/>
      <w:r w:rsidRPr="009E4D9A">
        <w:rPr>
          <w:sz w:val="23"/>
          <w:szCs w:val="23"/>
        </w:rPr>
        <w:t>.  Furthermore, in lieu of such illegal, invalid or unenforceable provision there shall be added automatically as a part of these Bylaws a provision as similar in terms to such illegal, invalid or unenforceable provision as may be possible and be legal, valid and enforceable.</w:t>
      </w:r>
    </w:p>
    <w:p w14:paraId="0CF7C55C" w14:textId="77777777" w:rsidR="009E4D9A" w:rsidRPr="009E4D9A" w:rsidRDefault="009E4D9A" w:rsidP="009E4D9A">
      <w:pPr>
        <w:pStyle w:val="Default"/>
        <w:rPr>
          <w:sz w:val="23"/>
          <w:szCs w:val="23"/>
        </w:rPr>
      </w:pPr>
    </w:p>
    <w:p w14:paraId="6089EC9F" w14:textId="6D872638" w:rsidR="00065D29" w:rsidRDefault="009E4D9A" w:rsidP="00A33FFD">
      <w:pPr>
        <w:pStyle w:val="Default"/>
        <w:widowControl/>
        <w:rPr>
          <w:sz w:val="23"/>
          <w:szCs w:val="23"/>
        </w:rPr>
      </w:pPr>
      <w:r w:rsidRPr="00F62FB2">
        <w:rPr>
          <w:b/>
          <w:sz w:val="23"/>
          <w:szCs w:val="23"/>
        </w:rPr>
        <w:lastRenderedPageBreak/>
        <w:t xml:space="preserve">Section </w:t>
      </w:r>
      <w:r w:rsidR="00F62FB2">
        <w:rPr>
          <w:b/>
          <w:sz w:val="23"/>
          <w:szCs w:val="23"/>
        </w:rPr>
        <w:t>1</w:t>
      </w:r>
      <w:r w:rsidR="00415B88">
        <w:rPr>
          <w:b/>
          <w:sz w:val="23"/>
          <w:szCs w:val="23"/>
        </w:rPr>
        <w:t>6</w:t>
      </w:r>
      <w:r w:rsidRPr="00F62FB2">
        <w:rPr>
          <w:b/>
          <w:sz w:val="23"/>
          <w:szCs w:val="23"/>
        </w:rPr>
        <w:t>.</w:t>
      </w:r>
      <w:r w:rsidR="00F62FB2">
        <w:rPr>
          <w:b/>
          <w:sz w:val="23"/>
          <w:szCs w:val="23"/>
        </w:rPr>
        <w:t>3</w:t>
      </w:r>
      <w:r w:rsidRPr="00F62FB2">
        <w:rPr>
          <w:b/>
          <w:sz w:val="23"/>
          <w:szCs w:val="23"/>
        </w:rPr>
        <w:t>.</w:t>
      </w:r>
      <w:r w:rsidRPr="00F62FB2">
        <w:rPr>
          <w:b/>
          <w:sz w:val="23"/>
          <w:szCs w:val="23"/>
        </w:rPr>
        <w:tab/>
      </w:r>
      <w:r w:rsidRPr="00F62FB2">
        <w:rPr>
          <w:b/>
          <w:i/>
          <w:iCs/>
          <w:sz w:val="23"/>
          <w:szCs w:val="23"/>
        </w:rPr>
        <w:t>Headings and Construction</w:t>
      </w:r>
      <w:r w:rsidRPr="00F62FB2">
        <w:rPr>
          <w:b/>
          <w:sz w:val="23"/>
          <w:szCs w:val="23"/>
        </w:rPr>
        <w:t>.</w:t>
      </w:r>
      <w:r w:rsidRPr="009E4D9A">
        <w:rPr>
          <w:sz w:val="23"/>
          <w:szCs w:val="23"/>
        </w:rPr>
        <w:t xml:space="preserve">  The headings used in these Bylaws are for reference purposes only and do not affect in any way the meaning or interpretation of these Bylaws.  Unless the context otherwise requires (a)</w:t>
      </w:r>
      <w:r w:rsidR="00F62FB2">
        <w:rPr>
          <w:sz w:val="23"/>
          <w:szCs w:val="23"/>
        </w:rPr>
        <w:t> </w:t>
      </w:r>
      <w:r w:rsidRPr="009E4D9A">
        <w:rPr>
          <w:sz w:val="23"/>
          <w:szCs w:val="23"/>
        </w:rPr>
        <w:t>a term has the meaning assigned to it, (b)</w:t>
      </w:r>
      <w:r w:rsidR="00F62FB2">
        <w:rPr>
          <w:sz w:val="23"/>
          <w:szCs w:val="23"/>
        </w:rPr>
        <w:t> </w:t>
      </w:r>
      <w:r w:rsidRPr="009E4D9A">
        <w:rPr>
          <w:sz w:val="23"/>
          <w:szCs w:val="23"/>
        </w:rPr>
        <w:t>“or” is not exclusive, (c)</w:t>
      </w:r>
      <w:r w:rsidR="00F62FB2">
        <w:rPr>
          <w:sz w:val="23"/>
          <w:szCs w:val="23"/>
        </w:rPr>
        <w:t> </w:t>
      </w:r>
      <w:r w:rsidRPr="009E4D9A">
        <w:rPr>
          <w:sz w:val="23"/>
          <w:szCs w:val="23"/>
        </w:rPr>
        <w:t>“including” means “including, without limitation” and (d)</w:t>
      </w:r>
      <w:r w:rsidR="00F62FB2">
        <w:rPr>
          <w:sz w:val="23"/>
          <w:szCs w:val="23"/>
        </w:rPr>
        <w:t> </w:t>
      </w:r>
      <w:r w:rsidRPr="009E4D9A">
        <w:rPr>
          <w:sz w:val="23"/>
          <w:szCs w:val="23"/>
        </w:rPr>
        <w:t>words in the singular include the plural and words in the plural include the singular.</w:t>
      </w:r>
    </w:p>
    <w:p w14:paraId="6A43284A" w14:textId="2D6D93D9" w:rsidR="007901D1" w:rsidRPr="007901D1" w:rsidRDefault="007901D1" w:rsidP="009E4D9A">
      <w:pPr>
        <w:pStyle w:val="Default"/>
        <w:rPr>
          <w:sz w:val="23"/>
          <w:szCs w:val="23"/>
        </w:rPr>
      </w:pPr>
    </w:p>
    <w:sectPr w:rsidR="007901D1" w:rsidRPr="007901D1" w:rsidSect="00411B05">
      <w:headerReference w:type="default" r:id="rId8"/>
      <w:footerReference w:type="default" r:id="rId9"/>
      <w:pgSz w:w="12240" w:h="15840" w:code="1"/>
      <w:pgMar w:top="1440" w:right="1080" w:bottom="1440" w:left="108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74CD5" w14:textId="77777777" w:rsidR="00123FAE" w:rsidRDefault="00123FAE" w:rsidP="00B8445D">
      <w:r>
        <w:separator/>
      </w:r>
    </w:p>
  </w:endnote>
  <w:endnote w:type="continuationSeparator" w:id="0">
    <w:p w14:paraId="5872EC4A" w14:textId="77777777" w:rsidR="00123FAE" w:rsidRDefault="00123FAE" w:rsidP="00B8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374262"/>
      <w:docPartObj>
        <w:docPartGallery w:val="Page Numbers (Bottom of Page)"/>
        <w:docPartUnique/>
      </w:docPartObj>
    </w:sdtPr>
    <w:sdtEndPr>
      <w:rPr>
        <w:color w:val="7F7F7F" w:themeColor="background1" w:themeShade="7F"/>
        <w:spacing w:val="60"/>
      </w:rPr>
    </w:sdtEndPr>
    <w:sdtContent>
      <w:p w14:paraId="5A036CD0" w14:textId="689C7714" w:rsidR="00CB0F15" w:rsidRDefault="00CB0F15" w:rsidP="00BB675C">
        <w:pPr>
          <w:pStyle w:val="Footer"/>
          <w:pBdr>
            <w:top w:val="single" w:sz="4" w:space="1" w:color="D9D9D9" w:themeColor="background1" w:themeShade="D9"/>
          </w:pBdr>
          <w:tabs>
            <w:tab w:val="clear" w:pos="4680"/>
            <w:tab w:val="clear" w:pos="9360"/>
            <w:tab w:val="right" w:pos="10080"/>
          </w:tabs>
          <w:ind w:firstLine="0"/>
          <w:jc w:val="right"/>
          <w:rPr>
            <w:color w:val="7F7F7F" w:themeColor="background1" w:themeShade="7F"/>
            <w:spacing w:val="60"/>
          </w:rPr>
        </w:pPr>
        <w:r w:rsidRPr="00B8445D">
          <w:rPr>
            <w:rFonts w:ascii="Times New Roman" w:hAnsi="Times New Roman" w:cs="Times New Roman"/>
            <w:i/>
          </w:rPr>
          <w:t>MTHA By</w:t>
        </w:r>
        <w:r>
          <w:rPr>
            <w:rFonts w:ascii="Times New Roman" w:hAnsi="Times New Roman" w:cs="Times New Roman"/>
            <w:i/>
          </w:rPr>
          <w:t>l</w:t>
        </w:r>
        <w:r w:rsidRPr="00B8445D">
          <w:rPr>
            <w:rFonts w:ascii="Times New Roman" w:hAnsi="Times New Roman" w:cs="Times New Roman"/>
            <w:i/>
          </w:rPr>
          <w:t xml:space="preserve">aws </w:t>
        </w:r>
        <w:r>
          <w:rPr>
            <w:rFonts w:ascii="Times New Roman" w:hAnsi="Times New Roman" w:cs="Times New Roman"/>
            <w:i/>
          </w:rPr>
          <w:t xml:space="preserve">(Amended and Restated as of </w:t>
        </w:r>
        <w:r w:rsidR="002A4E3C">
          <w:rPr>
            <w:rFonts w:ascii="Times New Roman" w:hAnsi="Times New Roman" w:cs="Times New Roman"/>
            <w:i/>
          </w:rPr>
          <w:t>October 13</w:t>
        </w:r>
        <w:r w:rsidRPr="00B8445D">
          <w:rPr>
            <w:rFonts w:ascii="Times New Roman" w:hAnsi="Times New Roman" w:cs="Times New Roman"/>
            <w:i/>
          </w:rPr>
          <w:t>, 20</w:t>
        </w:r>
        <w:r>
          <w:rPr>
            <w:rFonts w:ascii="Times New Roman" w:hAnsi="Times New Roman" w:cs="Times New Roman"/>
            <w:i/>
          </w:rPr>
          <w:t>2</w:t>
        </w:r>
        <w:r w:rsidRPr="00B8445D">
          <w:rPr>
            <w:rFonts w:ascii="Times New Roman" w:hAnsi="Times New Roman" w:cs="Times New Roman"/>
            <w:i/>
          </w:rPr>
          <w:t>1)</w:t>
        </w:r>
        <w:r>
          <w:tab/>
        </w:r>
        <w:r w:rsidR="00411B05">
          <w:fldChar w:fldCharType="begin"/>
        </w:r>
        <w:r w:rsidR="00411B05">
          <w:instrText xml:space="preserve"> PAGE   \* MERGEFORMAT </w:instrText>
        </w:r>
        <w:r w:rsidR="00411B05">
          <w:fldChar w:fldCharType="separate"/>
        </w:r>
        <w:r w:rsidR="00411B05">
          <w:rPr>
            <w:noProof/>
          </w:rPr>
          <w:t>1</w:t>
        </w:r>
        <w:r w:rsidR="00411B05">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96F97" w14:textId="77777777" w:rsidR="00123FAE" w:rsidRDefault="00123FAE" w:rsidP="00B8445D">
      <w:r>
        <w:separator/>
      </w:r>
    </w:p>
  </w:footnote>
  <w:footnote w:type="continuationSeparator" w:id="0">
    <w:p w14:paraId="15C3F968" w14:textId="77777777" w:rsidR="00123FAE" w:rsidRDefault="00123FAE" w:rsidP="00B8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EBA2" w14:textId="1754BE94" w:rsidR="00CB0F15" w:rsidRDefault="00CB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130519"/>
    <w:multiLevelType w:val="hybridMultilevel"/>
    <w:tmpl w:val="8D9763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64EF3"/>
    <w:multiLevelType w:val="hybridMultilevel"/>
    <w:tmpl w:val="0A5CDD66"/>
    <w:lvl w:ilvl="0" w:tplc="DEAC0F66">
      <w:start w:val="1"/>
      <w:numFmt w:val="upp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 w15:restartNumberingAfterBreak="0">
    <w:nsid w:val="06B27510"/>
    <w:multiLevelType w:val="hybridMultilevel"/>
    <w:tmpl w:val="818A27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47B96"/>
    <w:multiLevelType w:val="hybridMultilevel"/>
    <w:tmpl w:val="FC6A29EC"/>
    <w:lvl w:ilvl="0" w:tplc="B66037E0">
      <w:start w:val="1"/>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4" w15:restartNumberingAfterBreak="0">
    <w:nsid w:val="0F986839"/>
    <w:multiLevelType w:val="multilevel"/>
    <w:tmpl w:val="960CCA74"/>
    <w:lvl w:ilvl="0">
      <w:start w:val="1"/>
      <w:numFmt w:val="lowerRoman"/>
      <w:lvlText w:val="%1."/>
      <w:lvlJc w:val="right"/>
      <w:pPr>
        <w:ind w:left="2796" w:hanging="360"/>
      </w:pPr>
      <w:rPr>
        <w:rFonts w:hint="default"/>
      </w:rPr>
    </w:lvl>
    <w:lvl w:ilvl="1">
      <w:start w:val="1"/>
      <w:numFmt w:val="upperLetter"/>
      <w:lvlText w:val="%2."/>
      <w:lvlJc w:val="right"/>
      <w:pPr>
        <w:ind w:left="3516" w:hanging="360"/>
      </w:pPr>
      <w:rPr>
        <w:rFonts w:hint="default"/>
      </w:rPr>
    </w:lvl>
    <w:lvl w:ilvl="2">
      <w:start w:val="1"/>
      <w:numFmt w:val="lowerRoman"/>
      <w:lvlText w:val="%3."/>
      <w:lvlJc w:val="right"/>
      <w:pPr>
        <w:ind w:left="4236" w:hanging="180"/>
      </w:pPr>
      <w:rPr>
        <w:rFonts w:hint="default"/>
      </w:rPr>
    </w:lvl>
    <w:lvl w:ilvl="3">
      <w:start w:val="1"/>
      <w:numFmt w:val="decimal"/>
      <w:lvlText w:val="%4."/>
      <w:lvlJc w:val="left"/>
      <w:pPr>
        <w:ind w:left="4956" w:hanging="360"/>
      </w:pPr>
      <w:rPr>
        <w:rFonts w:hint="default"/>
      </w:rPr>
    </w:lvl>
    <w:lvl w:ilvl="4">
      <w:start w:val="1"/>
      <w:numFmt w:val="lowerLetter"/>
      <w:lvlText w:val="%5."/>
      <w:lvlJc w:val="left"/>
      <w:pPr>
        <w:ind w:left="5676" w:hanging="360"/>
      </w:pPr>
      <w:rPr>
        <w:rFonts w:hint="default"/>
      </w:rPr>
    </w:lvl>
    <w:lvl w:ilvl="5">
      <w:start w:val="1"/>
      <w:numFmt w:val="lowerRoman"/>
      <w:lvlText w:val="%6."/>
      <w:lvlJc w:val="right"/>
      <w:pPr>
        <w:ind w:left="6396" w:hanging="180"/>
      </w:pPr>
      <w:rPr>
        <w:rFonts w:hint="default"/>
      </w:rPr>
    </w:lvl>
    <w:lvl w:ilvl="6">
      <w:start w:val="1"/>
      <w:numFmt w:val="decimal"/>
      <w:lvlText w:val="%7."/>
      <w:lvlJc w:val="left"/>
      <w:pPr>
        <w:ind w:left="7116" w:hanging="360"/>
      </w:pPr>
      <w:rPr>
        <w:rFonts w:hint="default"/>
      </w:rPr>
    </w:lvl>
    <w:lvl w:ilvl="7">
      <w:start w:val="1"/>
      <w:numFmt w:val="lowerLetter"/>
      <w:lvlText w:val="%8."/>
      <w:lvlJc w:val="left"/>
      <w:pPr>
        <w:ind w:left="7836" w:hanging="360"/>
      </w:pPr>
      <w:rPr>
        <w:rFonts w:hint="default"/>
      </w:rPr>
    </w:lvl>
    <w:lvl w:ilvl="8">
      <w:start w:val="1"/>
      <w:numFmt w:val="lowerRoman"/>
      <w:lvlText w:val="%9."/>
      <w:lvlJc w:val="right"/>
      <w:pPr>
        <w:ind w:left="8556" w:hanging="180"/>
      </w:pPr>
      <w:rPr>
        <w:rFonts w:hint="default"/>
      </w:rPr>
    </w:lvl>
  </w:abstractNum>
  <w:abstractNum w:abstractNumId="5" w15:restartNumberingAfterBreak="0">
    <w:nsid w:val="13DF790A"/>
    <w:multiLevelType w:val="hybridMultilevel"/>
    <w:tmpl w:val="80B0874E"/>
    <w:lvl w:ilvl="0" w:tplc="8D6E5392">
      <w:start w:val="2"/>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6" w15:restartNumberingAfterBreak="0">
    <w:nsid w:val="2179594B"/>
    <w:multiLevelType w:val="hybridMultilevel"/>
    <w:tmpl w:val="C7CA30A6"/>
    <w:lvl w:ilvl="0" w:tplc="A3D0CF86">
      <w:start w:val="1"/>
      <w:numFmt w:val="upp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7" w15:restartNumberingAfterBreak="0">
    <w:nsid w:val="270A6EEC"/>
    <w:multiLevelType w:val="hybridMultilevel"/>
    <w:tmpl w:val="19EA7E1E"/>
    <w:lvl w:ilvl="0" w:tplc="F012988E">
      <w:start w:val="2"/>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8" w15:restartNumberingAfterBreak="0">
    <w:nsid w:val="2E4D6A11"/>
    <w:multiLevelType w:val="hybridMultilevel"/>
    <w:tmpl w:val="F232F2FE"/>
    <w:lvl w:ilvl="0" w:tplc="19BE0B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55392F"/>
    <w:multiLevelType w:val="hybridMultilevel"/>
    <w:tmpl w:val="033C4DF8"/>
    <w:lvl w:ilvl="0" w:tplc="F7447AAE">
      <w:start w:val="1"/>
      <w:numFmt w:val="decimal"/>
      <w:lvlText w:val="(%1)"/>
      <w:lvlJc w:val="left"/>
      <w:pPr>
        <w:ind w:left="2796" w:hanging="360"/>
      </w:pPr>
      <w:rPr>
        <w:rFonts w:hint="default"/>
      </w:rPr>
    </w:lvl>
    <w:lvl w:ilvl="1" w:tplc="04090019" w:tentative="1">
      <w:start w:val="1"/>
      <w:numFmt w:val="lowerLetter"/>
      <w:lvlText w:val="%2."/>
      <w:lvlJc w:val="left"/>
      <w:pPr>
        <w:ind w:left="3516" w:hanging="360"/>
      </w:pPr>
    </w:lvl>
    <w:lvl w:ilvl="2" w:tplc="0409001B" w:tentative="1">
      <w:start w:val="1"/>
      <w:numFmt w:val="lowerRoman"/>
      <w:lvlText w:val="%3."/>
      <w:lvlJc w:val="right"/>
      <w:pPr>
        <w:ind w:left="4236" w:hanging="180"/>
      </w:pPr>
    </w:lvl>
    <w:lvl w:ilvl="3" w:tplc="0409000F" w:tentative="1">
      <w:start w:val="1"/>
      <w:numFmt w:val="decimal"/>
      <w:lvlText w:val="%4."/>
      <w:lvlJc w:val="left"/>
      <w:pPr>
        <w:ind w:left="4956" w:hanging="360"/>
      </w:pPr>
    </w:lvl>
    <w:lvl w:ilvl="4" w:tplc="04090019" w:tentative="1">
      <w:start w:val="1"/>
      <w:numFmt w:val="lowerLetter"/>
      <w:lvlText w:val="%5."/>
      <w:lvlJc w:val="left"/>
      <w:pPr>
        <w:ind w:left="5676" w:hanging="360"/>
      </w:pPr>
    </w:lvl>
    <w:lvl w:ilvl="5" w:tplc="0409001B" w:tentative="1">
      <w:start w:val="1"/>
      <w:numFmt w:val="lowerRoman"/>
      <w:lvlText w:val="%6."/>
      <w:lvlJc w:val="right"/>
      <w:pPr>
        <w:ind w:left="6396" w:hanging="180"/>
      </w:pPr>
    </w:lvl>
    <w:lvl w:ilvl="6" w:tplc="0409000F" w:tentative="1">
      <w:start w:val="1"/>
      <w:numFmt w:val="decimal"/>
      <w:lvlText w:val="%7."/>
      <w:lvlJc w:val="left"/>
      <w:pPr>
        <w:ind w:left="7116" w:hanging="360"/>
      </w:pPr>
    </w:lvl>
    <w:lvl w:ilvl="7" w:tplc="04090019" w:tentative="1">
      <w:start w:val="1"/>
      <w:numFmt w:val="lowerLetter"/>
      <w:lvlText w:val="%8."/>
      <w:lvlJc w:val="left"/>
      <w:pPr>
        <w:ind w:left="7836" w:hanging="360"/>
      </w:pPr>
    </w:lvl>
    <w:lvl w:ilvl="8" w:tplc="0409001B" w:tentative="1">
      <w:start w:val="1"/>
      <w:numFmt w:val="lowerRoman"/>
      <w:lvlText w:val="%9."/>
      <w:lvlJc w:val="right"/>
      <w:pPr>
        <w:ind w:left="8556" w:hanging="180"/>
      </w:pPr>
    </w:lvl>
  </w:abstractNum>
  <w:abstractNum w:abstractNumId="10" w15:restartNumberingAfterBreak="0">
    <w:nsid w:val="3307481B"/>
    <w:multiLevelType w:val="hybridMultilevel"/>
    <w:tmpl w:val="EC2021BE"/>
    <w:lvl w:ilvl="0" w:tplc="44722E40">
      <w:start w:val="1"/>
      <w:numFmt w:val="lowerLetter"/>
      <w:lvlText w:val="(%1)"/>
      <w:lvlJc w:val="left"/>
      <w:pPr>
        <w:ind w:left="1440" w:hanging="744"/>
      </w:pPr>
      <w:rPr>
        <w:rFonts w:hint="default"/>
      </w:rPr>
    </w:lvl>
    <w:lvl w:ilvl="1" w:tplc="3D0A2690">
      <w:start w:val="1"/>
      <w:numFmt w:val="lowerRoman"/>
      <w:lvlText w:val="(%2)"/>
      <w:lvlJc w:val="right"/>
      <w:pPr>
        <w:ind w:left="1776" w:hanging="360"/>
      </w:pPr>
      <w:rPr>
        <w:rFonts w:hint="default"/>
      </w:rPr>
    </w:lvl>
    <w:lvl w:ilvl="2" w:tplc="0409001B">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1" w15:restartNumberingAfterBreak="0">
    <w:nsid w:val="37591187"/>
    <w:multiLevelType w:val="hybridMultilevel"/>
    <w:tmpl w:val="55E230B6"/>
    <w:lvl w:ilvl="0" w:tplc="511E6F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E892B22"/>
    <w:multiLevelType w:val="hybridMultilevel"/>
    <w:tmpl w:val="5FB87A36"/>
    <w:lvl w:ilvl="0" w:tplc="FADEBF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285EB1"/>
    <w:multiLevelType w:val="multilevel"/>
    <w:tmpl w:val="960CCA74"/>
    <w:lvl w:ilvl="0">
      <w:start w:val="1"/>
      <w:numFmt w:val="lowerRoman"/>
      <w:lvlText w:val="%1."/>
      <w:lvlJc w:val="right"/>
      <w:pPr>
        <w:ind w:left="2796" w:hanging="360"/>
      </w:pPr>
      <w:rPr>
        <w:rFonts w:hint="default"/>
      </w:rPr>
    </w:lvl>
    <w:lvl w:ilvl="1">
      <w:start w:val="1"/>
      <w:numFmt w:val="upperLetter"/>
      <w:lvlText w:val="%2."/>
      <w:lvlJc w:val="right"/>
      <w:pPr>
        <w:ind w:left="3516" w:hanging="360"/>
      </w:pPr>
      <w:rPr>
        <w:rFonts w:hint="default"/>
      </w:rPr>
    </w:lvl>
    <w:lvl w:ilvl="2">
      <w:start w:val="1"/>
      <w:numFmt w:val="lowerRoman"/>
      <w:lvlText w:val="%3."/>
      <w:lvlJc w:val="right"/>
      <w:pPr>
        <w:ind w:left="4236" w:hanging="180"/>
      </w:pPr>
      <w:rPr>
        <w:rFonts w:hint="default"/>
      </w:rPr>
    </w:lvl>
    <w:lvl w:ilvl="3">
      <w:start w:val="1"/>
      <w:numFmt w:val="decimal"/>
      <w:lvlText w:val="%4."/>
      <w:lvlJc w:val="left"/>
      <w:pPr>
        <w:ind w:left="4956" w:hanging="360"/>
      </w:pPr>
      <w:rPr>
        <w:rFonts w:hint="default"/>
      </w:rPr>
    </w:lvl>
    <w:lvl w:ilvl="4">
      <w:start w:val="1"/>
      <w:numFmt w:val="lowerLetter"/>
      <w:lvlText w:val="%5."/>
      <w:lvlJc w:val="left"/>
      <w:pPr>
        <w:ind w:left="5676" w:hanging="360"/>
      </w:pPr>
      <w:rPr>
        <w:rFonts w:hint="default"/>
      </w:rPr>
    </w:lvl>
    <w:lvl w:ilvl="5">
      <w:start w:val="1"/>
      <w:numFmt w:val="lowerRoman"/>
      <w:lvlText w:val="%6."/>
      <w:lvlJc w:val="right"/>
      <w:pPr>
        <w:ind w:left="6396" w:hanging="180"/>
      </w:pPr>
      <w:rPr>
        <w:rFonts w:hint="default"/>
      </w:rPr>
    </w:lvl>
    <w:lvl w:ilvl="6">
      <w:start w:val="1"/>
      <w:numFmt w:val="decimal"/>
      <w:lvlText w:val="%7."/>
      <w:lvlJc w:val="left"/>
      <w:pPr>
        <w:ind w:left="7116" w:hanging="360"/>
      </w:pPr>
      <w:rPr>
        <w:rFonts w:hint="default"/>
      </w:rPr>
    </w:lvl>
    <w:lvl w:ilvl="7">
      <w:start w:val="1"/>
      <w:numFmt w:val="lowerLetter"/>
      <w:lvlText w:val="%8."/>
      <w:lvlJc w:val="left"/>
      <w:pPr>
        <w:ind w:left="7836" w:hanging="360"/>
      </w:pPr>
      <w:rPr>
        <w:rFonts w:hint="default"/>
      </w:rPr>
    </w:lvl>
    <w:lvl w:ilvl="8">
      <w:start w:val="1"/>
      <w:numFmt w:val="lowerRoman"/>
      <w:lvlText w:val="%9."/>
      <w:lvlJc w:val="right"/>
      <w:pPr>
        <w:ind w:left="8556" w:hanging="180"/>
      </w:pPr>
      <w:rPr>
        <w:rFonts w:hint="default"/>
      </w:rPr>
    </w:lvl>
  </w:abstractNum>
  <w:abstractNum w:abstractNumId="14" w15:restartNumberingAfterBreak="0">
    <w:nsid w:val="53662AC3"/>
    <w:multiLevelType w:val="hybridMultilevel"/>
    <w:tmpl w:val="AF84D82A"/>
    <w:lvl w:ilvl="0" w:tplc="AAECB9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2B20A2"/>
    <w:multiLevelType w:val="hybridMultilevel"/>
    <w:tmpl w:val="A31C1984"/>
    <w:lvl w:ilvl="0" w:tplc="FA64956A">
      <w:start w:val="2"/>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6" w15:restartNumberingAfterBreak="0">
    <w:nsid w:val="57825D69"/>
    <w:multiLevelType w:val="hybridMultilevel"/>
    <w:tmpl w:val="DA78AE4E"/>
    <w:lvl w:ilvl="0" w:tplc="528E98A8">
      <w:start w:val="1"/>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7" w15:restartNumberingAfterBreak="0">
    <w:nsid w:val="584E00F1"/>
    <w:multiLevelType w:val="hybridMultilevel"/>
    <w:tmpl w:val="8E5AABCE"/>
    <w:lvl w:ilvl="0" w:tplc="6038D32A">
      <w:start w:val="1"/>
      <w:numFmt w:val="lowerLetter"/>
      <w:lvlText w:val="(%1)"/>
      <w:lvlJc w:val="left"/>
      <w:pPr>
        <w:ind w:left="1884" w:hanging="44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D4928D8"/>
    <w:multiLevelType w:val="hybridMultilevel"/>
    <w:tmpl w:val="EC2021BE"/>
    <w:lvl w:ilvl="0" w:tplc="44722E40">
      <w:start w:val="1"/>
      <w:numFmt w:val="lowerLetter"/>
      <w:lvlText w:val="(%1)"/>
      <w:lvlJc w:val="left"/>
      <w:pPr>
        <w:ind w:left="1440" w:hanging="744"/>
      </w:pPr>
      <w:rPr>
        <w:rFonts w:hint="default"/>
      </w:rPr>
    </w:lvl>
    <w:lvl w:ilvl="1" w:tplc="3D0A2690">
      <w:start w:val="1"/>
      <w:numFmt w:val="lowerRoman"/>
      <w:lvlText w:val="(%2)"/>
      <w:lvlJc w:val="right"/>
      <w:pPr>
        <w:ind w:left="1776" w:hanging="360"/>
      </w:pPr>
      <w:rPr>
        <w:rFonts w:hint="default"/>
      </w:rPr>
    </w:lvl>
    <w:lvl w:ilvl="2" w:tplc="0409001B">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abstractNumId w:val="0"/>
  </w:num>
  <w:num w:numId="2">
    <w:abstractNumId w:val="2"/>
  </w:num>
  <w:num w:numId="3">
    <w:abstractNumId w:val="16"/>
  </w:num>
  <w:num w:numId="4">
    <w:abstractNumId w:val="9"/>
  </w:num>
  <w:num w:numId="5">
    <w:abstractNumId w:val="17"/>
  </w:num>
  <w:num w:numId="6">
    <w:abstractNumId w:val="3"/>
  </w:num>
  <w:num w:numId="7">
    <w:abstractNumId w:val="13"/>
  </w:num>
  <w:num w:numId="8">
    <w:abstractNumId w:val="7"/>
  </w:num>
  <w:num w:numId="9">
    <w:abstractNumId w:val="15"/>
  </w:num>
  <w:num w:numId="10">
    <w:abstractNumId w:val="5"/>
  </w:num>
  <w:num w:numId="11">
    <w:abstractNumId w:val="18"/>
  </w:num>
  <w:num w:numId="12">
    <w:abstractNumId w:val="10"/>
  </w:num>
  <w:num w:numId="13">
    <w:abstractNumId w:val="12"/>
  </w:num>
  <w:num w:numId="14">
    <w:abstractNumId w:val="14"/>
  </w:num>
  <w:num w:numId="15">
    <w:abstractNumId w:val="8"/>
  </w:num>
  <w:num w:numId="16">
    <w:abstractNumId w:val="11"/>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5E"/>
    <w:rsid w:val="00003977"/>
    <w:rsid w:val="0001056B"/>
    <w:rsid w:val="0002145D"/>
    <w:rsid w:val="00054836"/>
    <w:rsid w:val="00065D29"/>
    <w:rsid w:val="00073636"/>
    <w:rsid w:val="00085B5E"/>
    <w:rsid w:val="000913DC"/>
    <w:rsid w:val="000D5964"/>
    <w:rsid w:val="000F3D39"/>
    <w:rsid w:val="000F5DC5"/>
    <w:rsid w:val="00122A54"/>
    <w:rsid w:val="00123FAE"/>
    <w:rsid w:val="001308C0"/>
    <w:rsid w:val="001405EB"/>
    <w:rsid w:val="00190667"/>
    <w:rsid w:val="001B0064"/>
    <w:rsid w:val="001C73AD"/>
    <w:rsid w:val="00220174"/>
    <w:rsid w:val="0023267F"/>
    <w:rsid w:val="00292332"/>
    <w:rsid w:val="00292695"/>
    <w:rsid w:val="002954A5"/>
    <w:rsid w:val="002A4E3C"/>
    <w:rsid w:val="002B1F7A"/>
    <w:rsid w:val="002F328A"/>
    <w:rsid w:val="002F444A"/>
    <w:rsid w:val="00360F69"/>
    <w:rsid w:val="00372FCB"/>
    <w:rsid w:val="00375A3E"/>
    <w:rsid w:val="00386D2D"/>
    <w:rsid w:val="003B422B"/>
    <w:rsid w:val="0040732B"/>
    <w:rsid w:val="00411B05"/>
    <w:rsid w:val="00415B88"/>
    <w:rsid w:val="0043320E"/>
    <w:rsid w:val="00433B3E"/>
    <w:rsid w:val="0044208E"/>
    <w:rsid w:val="00484917"/>
    <w:rsid w:val="00496F77"/>
    <w:rsid w:val="004B798C"/>
    <w:rsid w:val="004C5025"/>
    <w:rsid w:val="004C7C8E"/>
    <w:rsid w:val="004D74EF"/>
    <w:rsid w:val="004E5DC7"/>
    <w:rsid w:val="00530CF8"/>
    <w:rsid w:val="0053478F"/>
    <w:rsid w:val="00535FC1"/>
    <w:rsid w:val="00541EF4"/>
    <w:rsid w:val="0054543D"/>
    <w:rsid w:val="00547C08"/>
    <w:rsid w:val="005658EC"/>
    <w:rsid w:val="00570D76"/>
    <w:rsid w:val="0057711A"/>
    <w:rsid w:val="00595C77"/>
    <w:rsid w:val="005C5AEC"/>
    <w:rsid w:val="005D6F9B"/>
    <w:rsid w:val="005F2EEF"/>
    <w:rsid w:val="005F514A"/>
    <w:rsid w:val="006264B3"/>
    <w:rsid w:val="006344E6"/>
    <w:rsid w:val="00667448"/>
    <w:rsid w:val="006857F2"/>
    <w:rsid w:val="006A2263"/>
    <w:rsid w:val="006B03E4"/>
    <w:rsid w:val="006D5987"/>
    <w:rsid w:val="00713544"/>
    <w:rsid w:val="00726524"/>
    <w:rsid w:val="0074478E"/>
    <w:rsid w:val="0075379B"/>
    <w:rsid w:val="00776C51"/>
    <w:rsid w:val="007901D1"/>
    <w:rsid w:val="00793112"/>
    <w:rsid w:val="007E0512"/>
    <w:rsid w:val="008035C4"/>
    <w:rsid w:val="00806FDE"/>
    <w:rsid w:val="00814C93"/>
    <w:rsid w:val="0083313D"/>
    <w:rsid w:val="0085668B"/>
    <w:rsid w:val="00857EE2"/>
    <w:rsid w:val="00872896"/>
    <w:rsid w:val="00880603"/>
    <w:rsid w:val="008A6B27"/>
    <w:rsid w:val="008B5B65"/>
    <w:rsid w:val="008E5FFD"/>
    <w:rsid w:val="00904721"/>
    <w:rsid w:val="009710D2"/>
    <w:rsid w:val="00976379"/>
    <w:rsid w:val="00985288"/>
    <w:rsid w:val="009A0557"/>
    <w:rsid w:val="009B5922"/>
    <w:rsid w:val="009C0293"/>
    <w:rsid w:val="009C72DB"/>
    <w:rsid w:val="009E4D9A"/>
    <w:rsid w:val="009F143A"/>
    <w:rsid w:val="009F72E7"/>
    <w:rsid w:val="00A02445"/>
    <w:rsid w:val="00A23C90"/>
    <w:rsid w:val="00A33FFD"/>
    <w:rsid w:val="00A5772F"/>
    <w:rsid w:val="00A7656F"/>
    <w:rsid w:val="00B06EAD"/>
    <w:rsid w:val="00B8445D"/>
    <w:rsid w:val="00B87A7F"/>
    <w:rsid w:val="00BB4F98"/>
    <w:rsid w:val="00BB675C"/>
    <w:rsid w:val="00BC5BB2"/>
    <w:rsid w:val="00BF6631"/>
    <w:rsid w:val="00C2214B"/>
    <w:rsid w:val="00C31B1C"/>
    <w:rsid w:val="00C41073"/>
    <w:rsid w:val="00C501B6"/>
    <w:rsid w:val="00C52A9F"/>
    <w:rsid w:val="00C7062D"/>
    <w:rsid w:val="00C7674C"/>
    <w:rsid w:val="00CA4418"/>
    <w:rsid w:val="00CB0F15"/>
    <w:rsid w:val="00CD5DBD"/>
    <w:rsid w:val="00D03757"/>
    <w:rsid w:val="00D252A7"/>
    <w:rsid w:val="00D44CDD"/>
    <w:rsid w:val="00D87AE5"/>
    <w:rsid w:val="00DA03F4"/>
    <w:rsid w:val="00DB4871"/>
    <w:rsid w:val="00DE01BE"/>
    <w:rsid w:val="00E0017B"/>
    <w:rsid w:val="00E23EC5"/>
    <w:rsid w:val="00E76684"/>
    <w:rsid w:val="00E7695B"/>
    <w:rsid w:val="00EA3723"/>
    <w:rsid w:val="00F107A3"/>
    <w:rsid w:val="00F17E50"/>
    <w:rsid w:val="00F4405E"/>
    <w:rsid w:val="00F62FB2"/>
    <w:rsid w:val="00F8754D"/>
    <w:rsid w:val="00F968E5"/>
    <w:rsid w:val="00FA4C5E"/>
    <w:rsid w:val="00FA6719"/>
    <w:rsid w:val="00FB163A"/>
    <w:rsid w:val="00FC26D3"/>
    <w:rsid w:val="00FE7695"/>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5D68D7"/>
  <w14:defaultImageDpi w14:val="0"/>
  <w15:docId w15:val="{420BDA3C-A64A-4567-BE1F-D810AD89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560" w:lineRule="atLeast"/>
    </w:pPr>
    <w:rPr>
      <w:color w:val="auto"/>
    </w:rPr>
  </w:style>
  <w:style w:type="paragraph" w:customStyle="1" w:styleId="CM14">
    <w:name w:val="CM14"/>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15">
    <w:name w:val="CM15"/>
    <w:basedOn w:val="Default"/>
    <w:next w:val="Default"/>
    <w:uiPriority w:val="99"/>
    <w:rPr>
      <w:color w:val="auto"/>
    </w:rPr>
  </w:style>
  <w:style w:type="paragraph" w:customStyle="1" w:styleId="CM3">
    <w:name w:val="CM3"/>
    <w:basedOn w:val="Default"/>
    <w:next w:val="Default"/>
    <w:uiPriority w:val="99"/>
    <w:pPr>
      <w:spacing w:line="418" w:lineRule="atLeast"/>
    </w:pPr>
    <w:rPr>
      <w:color w:val="auto"/>
    </w:rPr>
  </w:style>
  <w:style w:type="paragraph" w:customStyle="1" w:styleId="CM16">
    <w:name w:val="CM16"/>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6">
    <w:name w:val="CM6"/>
    <w:basedOn w:val="Default"/>
    <w:next w:val="Default"/>
    <w:uiPriority w:val="99"/>
    <w:pPr>
      <w:spacing w:line="278" w:lineRule="atLeast"/>
    </w:pPr>
    <w:rPr>
      <w:color w:val="auto"/>
    </w:rPr>
  </w:style>
  <w:style w:type="paragraph" w:customStyle="1" w:styleId="CM7">
    <w:name w:val="CM7"/>
    <w:basedOn w:val="Default"/>
    <w:next w:val="Default"/>
    <w:uiPriority w:val="99"/>
    <w:pPr>
      <w:spacing w:line="271" w:lineRule="atLeast"/>
    </w:pPr>
    <w:rPr>
      <w:color w:val="auto"/>
    </w:rPr>
  </w:style>
  <w:style w:type="paragraph" w:customStyle="1" w:styleId="CM8">
    <w:name w:val="CM8"/>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9">
    <w:name w:val="CM9"/>
    <w:basedOn w:val="Default"/>
    <w:next w:val="Default"/>
    <w:uiPriority w:val="99"/>
    <w:pPr>
      <w:spacing w:line="280" w:lineRule="atLeast"/>
    </w:pPr>
    <w:rPr>
      <w:color w:val="auto"/>
    </w:rPr>
  </w:style>
  <w:style w:type="paragraph" w:customStyle="1" w:styleId="CM20">
    <w:name w:val="CM20"/>
    <w:basedOn w:val="Default"/>
    <w:next w:val="Default"/>
    <w:uiPriority w:val="99"/>
    <w:rPr>
      <w:color w:val="auto"/>
    </w:rPr>
  </w:style>
  <w:style w:type="paragraph" w:customStyle="1" w:styleId="CM12">
    <w:name w:val="CM12"/>
    <w:basedOn w:val="Default"/>
    <w:next w:val="Default"/>
    <w:uiPriority w:val="99"/>
    <w:pPr>
      <w:spacing w:line="271" w:lineRule="atLeast"/>
    </w:pPr>
    <w:rPr>
      <w:color w:val="auto"/>
    </w:rPr>
  </w:style>
  <w:style w:type="paragraph" w:customStyle="1" w:styleId="CM13">
    <w:name w:val="CM13"/>
    <w:basedOn w:val="Default"/>
    <w:next w:val="Default"/>
    <w:uiPriority w:val="99"/>
    <w:pPr>
      <w:spacing w:line="451" w:lineRule="atLeast"/>
    </w:pPr>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B8445D"/>
    <w:pPr>
      <w:tabs>
        <w:tab w:val="center" w:pos="4680"/>
        <w:tab w:val="right" w:pos="9360"/>
      </w:tabs>
    </w:pPr>
  </w:style>
  <w:style w:type="character" w:customStyle="1" w:styleId="HeaderChar">
    <w:name w:val="Header Char"/>
    <w:basedOn w:val="DefaultParagraphFont"/>
    <w:link w:val="Header"/>
    <w:uiPriority w:val="99"/>
    <w:rsid w:val="00B8445D"/>
  </w:style>
  <w:style w:type="paragraph" w:styleId="Footer">
    <w:name w:val="footer"/>
    <w:basedOn w:val="Normal"/>
    <w:link w:val="FooterChar"/>
    <w:uiPriority w:val="99"/>
    <w:unhideWhenUsed/>
    <w:rsid w:val="00B8445D"/>
    <w:pPr>
      <w:tabs>
        <w:tab w:val="center" w:pos="4680"/>
        <w:tab w:val="right" w:pos="9360"/>
      </w:tabs>
    </w:pPr>
  </w:style>
  <w:style w:type="character" w:customStyle="1" w:styleId="FooterChar">
    <w:name w:val="Footer Char"/>
    <w:basedOn w:val="DefaultParagraphFont"/>
    <w:link w:val="Footer"/>
    <w:uiPriority w:val="99"/>
    <w:rsid w:val="00B8445D"/>
  </w:style>
  <w:style w:type="paragraph" w:styleId="BalloonText">
    <w:name w:val="Balloon Text"/>
    <w:basedOn w:val="Normal"/>
    <w:link w:val="BalloonTextChar"/>
    <w:uiPriority w:val="99"/>
    <w:semiHidden/>
    <w:unhideWhenUsed/>
    <w:rsid w:val="00880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603"/>
    <w:rPr>
      <w:rFonts w:ascii="Segoe UI" w:hAnsi="Segoe UI" w:cs="Segoe UI"/>
      <w:sz w:val="18"/>
      <w:szCs w:val="18"/>
    </w:rPr>
  </w:style>
  <w:style w:type="paragraph" w:styleId="ListParagraph">
    <w:name w:val="List Paragraph"/>
    <w:basedOn w:val="Normal"/>
    <w:uiPriority w:val="34"/>
    <w:qFormat/>
    <w:rsid w:val="00F87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EE74-B9C9-4160-86AC-855C94E1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15</Pages>
  <Words>6010</Words>
  <Characters>34258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Sergesketter</dc:creator>
  <cp:keywords/>
  <dc:description/>
  <cp:lastModifiedBy>Greg Sergesketter</cp:lastModifiedBy>
  <cp:revision>47</cp:revision>
  <cp:lastPrinted>2021-07-29T13:39:00Z</cp:lastPrinted>
  <dcterms:created xsi:type="dcterms:W3CDTF">2021-07-27T15:32:00Z</dcterms:created>
  <dcterms:modified xsi:type="dcterms:W3CDTF">2021-10-20T22:51:00Z</dcterms:modified>
</cp:coreProperties>
</file>